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85FD" w14:textId="12F46724" w:rsidR="001F3E08" w:rsidRPr="00136421" w:rsidRDefault="00573BF3" w:rsidP="00BD086E">
      <w:pPr>
        <w:spacing w:after="120" w:line="240" w:lineRule="auto"/>
        <w:rPr>
          <w:rFonts w:ascii="Cormorant" w:hAnsi="Cormorant"/>
          <w:b/>
          <w:bCs/>
          <w:sz w:val="48"/>
          <w:szCs w:val="48"/>
          <w:lang w:val="en-GB"/>
        </w:rPr>
      </w:pPr>
      <w:r w:rsidRPr="00573BF3">
        <w:rPr>
          <w:rFonts w:ascii="Cormorant" w:hAnsi="Cormorant"/>
          <w:b/>
          <w:bCs/>
          <w:sz w:val="48"/>
          <w:szCs w:val="48"/>
          <w:lang w:val="en-GB"/>
        </w:rPr>
        <w:t>The Holy Spirit and Conviction of Sin</w:t>
      </w:r>
    </w:p>
    <w:p w14:paraId="42F22FA6" w14:textId="23FED220" w:rsidR="001F3E08" w:rsidRPr="00D277F9" w:rsidRDefault="000C4290" w:rsidP="0041412A">
      <w:pPr>
        <w:tabs>
          <w:tab w:val="left" w:pos="8396"/>
        </w:tabs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t>27</w:t>
      </w:r>
      <w:r w:rsidR="00573BF3">
        <w:rPr>
          <w:b/>
          <w:i/>
          <w:sz w:val="24"/>
          <w:szCs w:val="24"/>
          <w:lang w:val="en-GB"/>
        </w:rPr>
        <w:t xml:space="preserve"> March</w:t>
      </w:r>
      <w:r w:rsidR="001F3E08" w:rsidRPr="75282654">
        <w:rPr>
          <w:b/>
          <w:i/>
          <w:sz w:val="24"/>
          <w:szCs w:val="24"/>
          <w:lang w:val="en-GB"/>
        </w:rPr>
        <w:t xml:space="preserve"> 20</w:t>
      </w:r>
      <w:r w:rsidR="003957A5" w:rsidRPr="75282654">
        <w:rPr>
          <w:b/>
          <w:i/>
          <w:sz w:val="24"/>
          <w:szCs w:val="24"/>
          <w:lang w:val="en-GB"/>
        </w:rPr>
        <w:t>2</w:t>
      </w:r>
      <w:r w:rsidR="00136421">
        <w:rPr>
          <w:b/>
          <w:i/>
          <w:sz w:val="24"/>
          <w:szCs w:val="24"/>
          <w:lang w:val="en-GB"/>
        </w:rPr>
        <w:t>2</w:t>
      </w:r>
      <w:r w:rsidR="0041412A">
        <w:tab/>
      </w:r>
    </w:p>
    <w:p w14:paraId="5DB5E957" w14:textId="785BD82D" w:rsidR="002452DA" w:rsidRDefault="002452DA" w:rsidP="002452DA">
      <w:pPr>
        <w:tabs>
          <w:tab w:val="left" w:pos="3142"/>
        </w:tabs>
        <w:rPr>
          <w:lang w:val="en-GB"/>
        </w:rPr>
      </w:pPr>
    </w:p>
    <w:p w14:paraId="33A6A1D5" w14:textId="0690A09E" w:rsidR="00AA0802" w:rsidRDefault="00AA0802" w:rsidP="00EC5E10">
      <w:pPr>
        <w:pStyle w:val="Heading1"/>
        <w:rPr>
          <w:lang w:val="en-US"/>
        </w:rPr>
      </w:pPr>
      <w:r w:rsidRPr="00764BEE">
        <w:rPr>
          <w:lang w:val="en-US"/>
        </w:rPr>
        <w:t xml:space="preserve">The </w:t>
      </w:r>
      <w:r w:rsidR="0008598F">
        <w:rPr>
          <w:lang w:val="en-US"/>
        </w:rPr>
        <w:t>p</w:t>
      </w:r>
      <w:r w:rsidRPr="00764BEE">
        <w:rPr>
          <w:lang w:val="en-US"/>
        </w:rPr>
        <w:t>osition of</w:t>
      </w:r>
      <w:r>
        <w:rPr>
          <w:lang w:val="en-US"/>
        </w:rPr>
        <w:t xml:space="preserve"> this topic in the ‘ordo </w:t>
      </w:r>
      <w:proofErr w:type="spellStart"/>
      <w:r>
        <w:rPr>
          <w:lang w:val="en-US"/>
        </w:rPr>
        <w:t>salutis</w:t>
      </w:r>
      <w:proofErr w:type="spellEnd"/>
      <w:r>
        <w:rPr>
          <w:lang w:val="en-US"/>
        </w:rPr>
        <w:t>’</w:t>
      </w:r>
    </w:p>
    <w:p w14:paraId="1A9B3FBF" w14:textId="77777777" w:rsidR="00AA0802" w:rsidRDefault="00AA0802" w:rsidP="00AA0802">
      <w:pPr>
        <w:rPr>
          <w:lang w:val="en-US"/>
        </w:rPr>
      </w:pPr>
    </w:p>
    <w:p w14:paraId="50E95448" w14:textId="77777777" w:rsidR="00AA0802" w:rsidRPr="00830BB8" w:rsidRDefault="00AA0802" w:rsidP="00AA0802">
      <w:pPr>
        <w:rPr>
          <w:lang w:val="en-US"/>
        </w:rPr>
      </w:pPr>
    </w:p>
    <w:p w14:paraId="22533C74" w14:textId="77777777" w:rsidR="00AA0802" w:rsidRDefault="00AA0802" w:rsidP="00EC5E10">
      <w:pPr>
        <w:pStyle w:val="Heading1"/>
      </w:pPr>
      <w:r>
        <w:t>The anticipation of God powerfully accomplishing his plans in Jesus in the OT</w:t>
      </w:r>
    </w:p>
    <w:p w14:paraId="6E42F000" w14:textId="77777777" w:rsidR="00AA0802" w:rsidRDefault="00AA0802" w:rsidP="00AA0802"/>
    <w:p w14:paraId="18FE233E" w14:textId="77777777" w:rsidR="00AA0802" w:rsidRPr="00830BB8" w:rsidRDefault="00AA0802" w:rsidP="00AA0802"/>
    <w:p w14:paraId="689AC315" w14:textId="77777777" w:rsidR="00AA0802" w:rsidRDefault="00AA0802" w:rsidP="00EC5E10">
      <w:pPr>
        <w:pStyle w:val="Heading2"/>
      </w:pPr>
      <w:r>
        <w:t>For this to come about though, anthropological renovation was needed:</w:t>
      </w:r>
    </w:p>
    <w:p w14:paraId="143AFA5D" w14:textId="77777777" w:rsidR="00AA0802" w:rsidRDefault="00AA0802" w:rsidP="00AA0802"/>
    <w:p w14:paraId="35A36D52" w14:textId="77777777" w:rsidR="00AA0802" w:rsidRPr="00830BB8" w:rsidRDefault="00AA0802" w:rsidP="00AA0802"/>
    <w:p w14:paraId="59A5AAB8" w14:textId="77777777" w:rsidR="00AA0802" w:rsidRDefault="00AA0802" w:rsidP="00EC5E10">
      <w:pPr>
        <w:pStyle w:val="Heading1"/>
      </w:pPr>
      <w:r>
        <w:t>A key mark for the Holy Spirit’s work was the conviction of sin</w:t>
      </w:r>
    </w:p>
    <w:p w14:paraId="43933D12" w14:textId="77777777" w:rsidR="00AA0802" w:rsidRDefault="00AA0802" w:rsidP="00AA0802"/>
    <w:p w14:paraId="029AA86B" w14:textId="77777777" w:rsidR="00AA0802" w:rsidRPr="00830BB8" w:rsidRDefault="00AA0802" w:rsidP="00AA0802"/>
    <w:p w14:paraId="023BD24A" w14:textId="77777777" w:rsidR="00AA0802" w:rsidRDefault="00AA0802" w:rsidP="00EC5E10">
      <w:pPr>
        <w:pStyle w:val="Heading2"/>
      </w:pPr>
      <w:r>
        <w:t>The beginning of fulfilment at Pentecost</w:t>
      </w:r>
    </w:p>
    <w:p w14:paraId="4BFF03F4" w14:textId="77777777" w:rsidR="00AA0802" w:rsidRDefault="00AA0802" w:rsidP="00AA0802"/>
    <w:p w14:paraId="1147726B" w14:textId="77777777" w:rsidR="00AA0802" w:rsidRPr="00830BB8" w:rsidRDefault="00AA0802" w:rsidP="00AA0802"/>
    <w:p w14:paraId="7CFD2957" w14:textId="77777777" w:rsidR="00AA0802" w:rsidRDefault="00AA0802" w:rsidP="00EC5E10">
      <w:pPr>
        <w:pStyle w:val="Heading3"/>
      </w:pPr>
      <w:r>
        <w:t>The Holy Spirit poured out at Pentecost is the Holy Spirit of the OT</w:t>
      </w:r>
    </w:p>
    <w:p w14:paraId="1727F0D5" w14:textId="77777777" w:rsidR="00AA0802" w:rsidRDefault="00AA0802" w:rsidP="00AA0802"/>
    <w:p w14:paraId="724EE987" w14:textId="77777777" w:rsidR="00AA0802" w:rsidRPr="00830BB8" w:rsidRDefault="00AA0802" w:rsidP="00AA0802"/>
    <w:p w14:paraId="5861CB30" w14:textId="77777777" w:rsidR="00AA0802" w:rsidRDefault="00AA0802" w:rsidP="00EC5E10">
      <w:pPr>
        <w:pStyle w:val="Heading1"/>
        <w:rPr>
          <w:lang w:val="en-US"/>
        </w:rPr>
      </w:pPr>
      <w:r>
        <w:rPr>
          <w:lang w:val="en-US"/>
        </w:rPr>
        <w:t>The Holy Spirit in the OT</w:t>
      </w:r>
    </w:p>
    <w:p w14:paraId="3ABCE70D" w14:textId="77777777" w:rsidR="00AA0802" w:rsidRDefault="00AA0802" w:rsidP="00AA0802">
      <w:pPr>
        <w:rPr>
          <w:lang w:val="en-US"/>
        </w:rPr>
      </w:pPr>
    </w:p>
    <w:p w14:paraId="7BF8A5CD" w14:textId="77777777" w:rsidR="00AA0802" w:rsidRPr="00830BB8" w:rsidRDefault="00AA0802" w:rsidP="00AA0802">
      <w:pPr>
        <w:rPr>
          <w:lang w:val="en-US"/>
        </w:rPr>
      </w:pPr>
    </w:p>
    <w:p w14:paraId="0CFD9FA3" w14:textId="77777777" w:rsidR="00AA0802" w:rsidRDefault="00AA0802" w:rsidP="00EC5E10">
      <w:pPr>
        <w:pStyle w:val="Heading2"/>
      </w:pPr>
      <w:r>
        <w:t>The author of life</w:t>
      </w:r>
    </w:p>
    <w:p w14:paraId="78E1F4EC" w14:textId="77777777" w:rsidR="00AA0802" w:rsidRDefault="00AA0802" w:rsidP="00AA0802"/>
    <w:p w14:paraId="0F7DF13B" w14:textId="77777777" w:rsidR="00AA0802" w:rsidRPr="00830BB8" w:rsidRDefault="00AA0802" w:rsidP="00AA0802"/>
    <w:p w14:paraId="6D9C22B2" w14:textId="77777777" w:rsidR="00AA0802" w:rsidRDefault="00AA0802" w:rsidP="00EC5E10">
      <w:pPr>
        <w:pStyle w:val="Heading2"/>
      </w:pPr>
      <w:r>
        <w:t>The revealing of God’s will</w:t>
      </w:r>
    </w:p>
    <w:p w14:paraId="19EC04B2" w14:textId="77777777" w:rsidR="00AA0802" w:rsidRDefault="00AA0802" w:rsidP="00AA0802"/>
    <w:p w14:paraId="0E7CE839" w14:textId="77777777" w:rsidR="00AA0802" w:rsidRPr="00830BB8" w:rsidRDefault="00AA0802" w:rsidP="00AA0802"/>
    <w:p w14:paraId="68E59817" w14:textId="77777777" w:rsidR="00AA0802" w:rsidRDefault="00AA0802" w:rsidP="00EC5E10">
      <w:pPr>
        <w:pStyle w:val="Heading2"/>
      </w:pPr>
      <w:proofErr w:type="gramStart"/>
      <w:r>
        <w:t>Thus</w:t>
      </w:r>
      <w:proofErr w:type="gramEnd"/>
      <w:r>
        <w:t xml:space="preserve"> the Holy Spirit is directly in the line of the people’s rebellion</w:t>
      </w:r>
    </w:p>
    <w:p w14:paraId="4B088BD6" w14:textId="77777777" w:rsidR="00AA0802" w:rsidRDefault="00AA0802" w:rsidP="00AA0802"/>
    <w:p w14:paraId="21E976A6" w14:textId="77777777" w:rsidR="00AA0802" w:rsidRPr="00830BB8" w:rsidRDefault="00AA0802" w:rsidP="00AA0802"/>
    <w:p w14:paraId="147972FB" w14:textId="77777777" w:rsidR="00AA0802" w:rsidRDefault="00AA0802" w:rsidP="00EC5E10">
      <w:pPr>
        <w:pStyle w:val="Heading2"/>
      </w:pPr>
      <w:r>
        <w:t>Jesus full of the Spirit</w:t>
      </w:r>
    </w:p>
    <w:p w14:paraId="123CD543" w14:textId="77777777" w:rsidR="00AA0802" w:rsidRDefault="00AA0802" w:rsidP="00AA0802"/>
    <w:p w14:paraId="42CE2928" w14:textId="77777777" w:rsidR="00AA0802" w:rsidRPr="00830BB8" w:rsidRDefault="00AA0802" w:rsidP="00AA0802"/>
    <w:p w14:paraId="7A0DB7BF" w14:textId="77777777" w:rsidR="00AA0802" w:rsidRDefault="00AA0802" w:rsidP="00EC5E10">
      <w:pPr>
        <w:pStyle w:val="Heading1"/>
      </w:pPr>
      <w:r>
        <w:t>Understanding Jesus’ ministry in relation to the Holy Spirit</w:t>
      </w:r>
    </w:p>
    <w:p w14:paraId="7B4F20E1" w14:textId="77777777" w:rsidR="00AA0802" w:rsidRDefault="00AA0802" w:rsidP="00AA0802"/>
    <w:p w14:paraId="25AD59BE" w14:textId="77777777" w:rsidR="00AA0802" w:rsidRPr="00830BB8" w:rsidRDefault="00AA0802" w:rsidP="00AA0802"/>
    <w:p w14:paraId="06588733" w14:textId="77777777" w:rsidR="00AA0802" w:rsidRDefault="00AA0802" w:rsidP="00EC5E10">
      <w:pPr>
        <w:pStyle w:val="Heading2"/>
      </w:pPr>
      <w:r>
        <w:t>John 14.1-11 &amp; 17.1-8</w:t>
      </w:r>
    </w:p>
    <w:p w14:paraId="0D475359" w14:textId="77777777" w:rsidR="00AA0802" w:rsidRDefault="00AA0802" w:rsidP="00AA0802"/>
    <w:p w14:paraId="04552A11" w14:textId="77777777" w:rsidR="00AA0802" w:rsidRPr="00830BB8" w:rsidRDefault="00AA0802" w:rsidP="00AA0802"/>
    <w:p w14:paraId="523B9282" w14:textId="77777777" w:rsidR="00AA0802" w:rsidRDefault="00AA0802" w:rsidP="00EC5E10">
      <w:pPr>
        <w:pStyle w:val="Heading2"/>
      </w:pPr>
      <w:r>
        <w:t>John 14.12-15.17 &amp; 17.20-23</w:t>
      </w:r>
    </w:p>
    <w:p w14:paraId="5270783E" w14:textId="77777777" w:rsidR="00AA0802" w:rsidRDefault="00AA0802" w:rsidP="00AA0802"/>
    <w:p w14:paraId="3FC1B565" w14:textId="77777777" w:rsidR="00AA0802" w:rsidRPr="00830BB8" w:rsidRDefault="00AA0802" w:rsidP="00AA0802"/>
    <w:p w14:paraId="0558B97D" w14:textId="77777777" w:rsidR="00AA0802" w:rsidRDefault="00AA0802" w:rsidP="00EC5E10">
      <w:pPr>
        <w:pStyle w:val="Heading2"/>
      </w:pPr>
      <w:r>
        <w:t>John 15.18-27 &amp; 17.9-19</w:t>
      </w:r>
    </w:p>
    <w:p w14:paraId="37D0A310" w14:textId="77777777" w:rsidR="00AA0802" w:rsidRDefault="00AA0802" w:rsidP="00AA0802"/>
    <w:p w14:paraId="5A0C6E8F" w14:textId="77777777" w:rsidR="00AA0802" w:rsidRPr="00830BB8" w:rsidRDefault="00AA0802" w:rsidP="00AA0802"/>
    <w:p w14:paraId="29FA444F" w14:textId="77777777" w:rsidR="00AA0802" w:rsidRDefault="00AA0802" w:rsidP="00EC5E10">
      <w:pPr>
        <w:pStyle w:val="Heading2"/>
      </w:pPr>
      <w:r>
        <w:t>John 16.1-15 &amp; 17.20-26</w:t>
      </w:r>
    </w:p>
    <w:p w14:paraId="011B54CF" w14:textId="77777777" w:rsidR="00AA0802" w:rsidRDefault="00AA0802" w:rsidP="00AA0802"/>
    <w:p w14:paraId="10912EF7" w14:textId="77777777" w:rsidR="00AA0802" w:rsidRPr="00830BB8" w:rsidRDefault="00AA0802" w:rsidP="00AA0802"/>
    <w:p w14:paraId="2CC38230" w14:textId="77777777" w:rsidR="00AA0802" w:rsidRDefault="00AA0802" w:rsidP="00EC5E10">
      <w:pPr>
        <w:pStyle w:val="Heading2"/>
      </w:pPr>
      <w:r>
        <w:t xml:space="preserve">The Holy Spirit full of Jesus </w:t>
      </w:r>
    </w:p>
    <w:p w14:paraId="63664337" w14:textId="77777777" w:rsidR="00AA0802" w:rsidRDefault="00AA0802" w:rsidP="00AA0802"/>
    <w:p w14:paraId="652D7A05" w14:textId="77777777" w:rsidR="00AA0802" w:rsidRPr="00830BB8" w:rsidRDefault="00AA0802" w:rsidP="00AA0802"/>
    <w:p w14:paraId="1CAEFCAB" w14:textId="77777777" w:rsidR="00AA0802" w:rsidRDefault="00AA0802" w:rsidP="00EC5E10">
      <w:pPr>
        <w:pStyle w:val="Heading3"/>
      </w:pPr>
      <w:r>
        <w:t>Mediating knowledge and union with Jesus</w:t>
      </w:r>
    </w:p>
    <w:p w14:paraId="001FE05A" w14:textId="77777777" w:rsidR="00AA0802" w:rsidRDefault="00AA0802" w:rsidP="00AA0802"/>
    <w:p w14:paraId="61EE80F5" w14:textId="77777777" w:rsidR="00AA0802" w:rsidRPr="00830BB8" w:rsidRDefault="00AA0802" w:rsidP="00AA0802"/>
    <w:p w14:paraId="15D633EA" w14:textId="77777777" w:rsidR="00AA0802" w:rsidRDefault="00AA0802" w:rsidP="00EC5E10">
      <w:pPr>
        <w:pStyle w:val="Heading4"/>
      </w:pPr>
      <w:r>
        <w:t>The truth that convicts the believer of guilt, the experience of conviction that includes guilt</w:t>
      </w:r>
    </w:p>
    <w:p w14:paraId="55925200" w14:textId="77777777" w:rsidR="00AA0802" w:rsidRDefault="00AA0802" w:rsidP="00AA0802"/>
    <w:p w14:paraId="6960BA77" w14:textId="77777777" w:rsidR="00AA0802" w:rsidRPr="00830BB8" w:rsidRDefault="00AA0802" w:rsidP="00AA0802"/>
    <w:p w14:paraId="3EDE59B9" w14:textId="77777777" w:rsidR="00AA0802" w:rsidRDefault="00AA0802" w:rsidP="00EC5E10">
      <w:pPr>
        <w:pStyle w:val="Heading3"/>
      </w:pPr>
      <w:r>
        <w:t>Union with Christ by the Spirit</w:t>
      </w:r>
    </w:p>
    <w:p w14:paraId="7324D6A9" w14:textId="77777777" w:rsidR="00AA0802" w:rsidRDefault="00AA0802" w:rsidP="00AA0802"/>
    <w:p w14:paraId="674C0408" w14:textId="77777777" w:rsidR="00AA0802" w:rsidRPr="00830BB8" w:rsidRDefault="00AA0802" w:rsidP="00AA0802"/>
    <w:p w14:paraId="6A43A3CF" w14:textId="77777777" w:rsidR="00AA0802" w:rsidRDefault="00AA0802" w:rsidP="00EC5E10">
      <w:pPr>
        <w:pStyle w:val="Heading3"/>
      </w:pPr>
      <w:r>
        <w:t>Assurance in Christ</w:t>
      </w:r>
    </w:p>
    <w:p w14:paraId="3FF03489" w14:textId="77777777" w:rsidR="00AA0802" w:rsidRDefault="00AA0802" w:rsidP="00AA0802"/>
    <w:p w14:paraId="7D1C3AAA" w14:textId="77777777" w:rsidR="00AA0802" w:rsidRPr="00830BB8" w:rsidRDefault="00AA0802" w:rsidP="00AA0802"/>
    <w:p w14:paraId="3F03963A" w14:textId="77777777" w:rsidR="00AA0802" w:rsidRDefault="00AA0802" w:rsidP="00EC5E10">
      <w:pPr>
        <w:pStyle w:val="Heading3"/>
      </w:pPr>
      <w:r>
        <w:t>Thus, is the guarantee of the life everlasting</w:t>
      </w:r>
    </w:p>
    <w:p w14:paraId="07A6FC53" w14:textId="77777777" w:rsidR="00AA0802" w:rsidRDefault="00AA0802" w:rsidP="00AA0802"/>
    <w:p w14:paraId="2C2ABA0B" w14:textId="77777777" w:rsidR="00AA0802" w:rsidRPr="00830BB8" w:rsidRDefault="00AA0802" w:rsidP="00AA0802"/>
    <w:p w14:paraId="7E30132E" w14:textId="77777777" w:rsidR="00AA0802" w:rsidRDefault="00AA0802" w:rsidP="00EC5E10">
      <w:pPr>
        <w:pStyle w:val="Heading3"/>
      </w:pPr>
      <w:r>
        <w:t>Transforming the believer</w:t>
      </w:r>
    </w:p>
    <w:p w14:paraId="155CCE17" w14:textId="77777777" w:rsidR="00AA0802" w:rsidRDefault="00AA0802" w:rsidP="00AA0802"/>
    <w:p w14:paraId="245AFDEE" w14:textId="77777777" w:rsidR="00AA0802" w:rsidRPr="00830BB8" w:rsidRDefault="00AA0802" w:rsidP="00AA0802"/>
    <w:p w14:paraId="51CC686E" w14:textId="77777777" w:rsidR="00AA0802" w:rsidRDefault="00AA0802" w:rsidP="00EC5E10">
      <w:pPr>
        <w:pStyle w:val="Heading3"/>
      </w:pPr>
      <w:r>
        <w:t>The giver of gifts for the church’s growth</w:t>
      </w:r>
    </w:p>
    <w:p w14:paraId="29CF1D0D" w14:textId="77777777" w:rsidR="00AA0802" w:rsidRDefault="00AA0802" w:rsidP="00AA0802"/>
    <w:p w14:paraId="099A5471" w14:textId="77777777" w:rsidR="00AA0802" w:rsidRPr="00830BB8" w:rsidRDefault="00AA0802" w:rsidP="00AA0802"/>
    <w:p w14:paraId="00A628EE" w14:textId="77777777" w:rsidR="00AA0802" w:rsidRDefault="00AA0802" w:rsidP="00EC5E10">
      <w:pPr>
        <w:pStyle w:val="Heading1"/>
      </w:pPr>
      <w:r>
        <w:t>The Church full of Jesus and the Father by the Spirit today</w:t>
      </w:r>
    </w:p>
    <w:p w14:paraId="017CD695" w14:textId="77777777" w:rsidR="00AA0802" w:rsidRDefault="00AA0802" w:rsidP="00AA0802"/>
    <w:p w14:paraId="2D40B460" w14:textId="77777777" w:rsidR="00AA0802" w:rsidRPr="00830BB8" w:rsidRDefault="00AA0802" w:rsidP="00AA0802"/>
    <w:p w14:paraId="2654863A" w14:textId="77777777" w:rsidR="00AA0802" w:rsidRDefault="00AA0802" w:rsidP="00EC5E10">
      <w:pPr>
        <w:pStyle w:val="Heading3"/>
      </w:pPr>
      <w:r>
        <w:t>By the church enlightening the world, others receive and confess Jesus to be Lord</w:t>
      </w:r>
    </w:p>
    <w:p w14:paraId="13AE24DE" w14:textId="77777777" w:rsidR="00AA0802" w:rsidRDefault="00AA0802" w:rsidP="00AA0802"/>
    <w:p w14:paraId="1AC926EA" w14:textId="77777777" w:rsidR="00AA0802" w:rsidRPr="00830BB8" w:rsidRDefault="00AA0802" w:rsidP="00AA0802"/>
    <w:p w14:paraId="31E69B10" w14:textId="77777777" w:rsidR="00AA0802" w:rsidRDefault="00AA0802" w:rsidP="00EC5E10">
      <w:pPr>
        <w:pStyle w:val="Heading1"/>
      </w:pPr>
      <w:r>
        <w:t>Implications</w:t>
      </w:r>
    </w:p>
    <w:p w14:paraId="76D791E8" w14:textId="77777777" w:rsidR="00AA0802" w:rsidRDefault="00AA0802" w:rsidP="00AA0802"/>
    <w:p w14:paraId="470578B7" w14:textId="77777777" w:rsidR="00AA0802" w:rsidRPr="00830BB8" w:rsidRDefault="00AA0802" w:rsidP="00AA0802"/>
    <w:p w14:paraId="344559CD" w14:textId="77777777" w:rsidR="000C4290" w:rsidRPr="000C4290" w:rsidRDefault="000C4290" w:rsidP="000C4290">
      <w:pPr>
        <w:rPr>
          <w:lang w:eastAsia="en-MY"/>
        </w:rPr>
      </w:pPr>
    </w:p>
    <w:sectPr w:rsidR="000C4290" w:rsidRPr="000C4290" w:rsidSect="001F26D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40" w:right="994" w:bottom="1008" w:left="850" w:header="403" w:footer="1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D2740" w14:textId="77777777" w:rsidR="00626E21" w:rsidRDefault="00626E21" w:rsidP="004B3A54">
      <w:pPr>
        <w:spacing w:line="240" w:lineRule="auto"/>
      </w:pPr>
      <w:r>
        <w:separator/>
      </w:r>
    </w:p>
  </w:endnote>
  <w:endnote w:type="continuationSeparator" w:id="0">
    <w:p w14:paraId="5C77B5FA" w14:textId="77777777" w:rsidR="00626E21" w:rsidRDefault="00626E21" w:rsidP="004B3A54">
      <w:pPr>
        <w:spacing w:line="240" w:lineRule="auto"/>
      </w:pPr>
      <w:r>
        <w:continuationSeparator/>
      </w:r>
    </w:p>
  </w:endnote>
  <w:endnote w:type="continuationNotice" w:id="1">
    <w:p w14:paraId="7983D6B8" w14:textId="77777777" w:rsidR="00626E21" w:rsidRDefault="00626E2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morant">
    <w:charset w:val="00"/>
    <w:family w:val="auto"/>
    <w:pitch w:val="variable"/>
    <w:sig w:usb0="20000207" w:usb1="00000001" w:usb2="00000000" w:usb3="00000000" w:csb0="00000197" w:csb1="00000000"/>
    <w:embedBold r:id="rId1" w:subsetted="1" w:fontKey="{E380C694-1915-42E2-A883-76DD507C0AAD}"/>
  </w:font>
  <w:font w:name="Futura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96F7" w14:textId="77777777" w:rsidR="0079464D" w:rsidRDefault="0079464D">
    <w:pPr>
      <w:pStyle w:val="Footer"/>
    </w:pPr>
  </w:p>
  <w:p w14:paraId="61D44AB5" w14:textId="77777777" w:rsidR="0079464D" w:rsidRDefault="00794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2539" w14:textId="65A29816" w:rsidR="00CC1994" w:rsidRDefault="001F3E08" w:rsidP="005423B9">
    <w:pPr>
      <w:pStyle w:val="Footer"/>
      <w:tabs>
        <w:tab w:val="clear" w:pos="4513"/>
        <w:tab w:val="clear" w:pos="9026"/>
        <w:tab w:val="center" w:pos="5040"/>
      </w:tabs>
      <w:jc w:val="center"/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A1C2019" wp14:editId="2C622EA7">
          <wp:simplePos x="0" y="0"/>
          <wp:positionH relativeFrom="column">
            <wp:posOffset>5575300</wp:posOffset>
          </wp:positionH>
          <wp:positionV relativeFrom="page">
            <wp:posOffset>9944100</wp:posOffset>
          </wp:positionV>
          <wp:extent cx="1078992" cy="630936"/>
          <wp:effectExtent l="0" t="0" r="6985" b="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RC-logo-acronym-color-finalv5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2" cy="630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3FA0" w:rsidRPr="00183FA0">
      <w:rPr>
        <w:sz w:val="12"/>
        <w:szCs w:val="12"/>
      </w:rPr>
      <w:t>Copyright ©</w:t>
    </w:r>
    <w:r w:rsidR="00183FA0">
      <w:rPr>
        <w:sz w:val="12"/>
        <w:szCs w:val="12"/>
      </w:rPr>
      <w:t xml:space="preserve"> 202</w:t>
    </w:r>
    <w:r w:rsidR="00136421">
      <w:rPr>
        <w:sz w:val="12"/>
        <w:szCs w:val="12"/>
      </w:rPr>
      <w:t>2</w:t>
    </w:r>
    <w:r w:rsidR="00183FA0">
      <w:rPr>
        <w:sz w:val="12"/>
        <w:szCs w:val="12"/>
      </w:rPr>
      <w:t xml:space="preserve"> </w:t>
    </w:r>
    <w:r w:rsidR="00183FA0" w:rsidRPr="00183FA0">
      <w:rPr>
        <w:sz w:val="12"/>
        <w:szCs w:val="12"/>
      </w:rPr>
      <w:t>CERC</w:t>
    </w:r>
    <w:r w:rsidR="00183FA0">
      <w:rPr>
        <w:sz w:val="12"/>
        <w:szCs w:val="12"/>
      </w:rPr>
      <w:t xml:space="preserve">. </w:t>
    </w:r>
    <w:r w:rsidR="00183FA0" w:rsidRPr="00183FA0">
      <w:rPr>
        <w:sz w:val="12"/>
        <w:szCs w:val="12"/>
      </w:rPr>
      <w:t>All rights reserved.</w:t>
    </w:r>
  </w:p>
  <w:p w14:paraId="346194C5" w14:textId="77777777" w:rsidR="005423B9" w:rsidRPr="00183FA0" w:rsidRDefault="005423B9" w:rsidP="005423B9">
    <w:pPr>
      <w:pStyle w:val="Footer"/>
      <w:tabs>
        <w:tab w:val="clear" w:pos="4513"/>
        <w:tab w:val="clear" w:pos="9026"/>
        <w:tab w:val="center" w:pos="504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7CDC4" w14:textId="77777777" w:rsidR="00626E21" w:rsidRDefault="00626E21" w:rsidP="004B3A54">
      <w:pPr>
        <w:spacing w:line="240" w:lineRule="auto"/>
      </w:pPr>
      <w:r>
        <w:separator/>
      </w:r>
    </w:p>
  </w:footnote>
  <w:footnote w:type="continuationSeparator" w:id="0">
    <w:p w14:paraId="5E6C5B9B" w14:textId="77777777" w:rsidR="00626E21" w:rsidRDefault="00626E21" w:rsidP="004B3A54">
      <w:pPr>
        <w:spacing w:line="240" w:lineRule="auto"/>
      </w:pPr>
      <w:r>
        <w:continuationSeparator/>
      </w:r>
    </w:p>
  </w:footnote>
  <w:footnote w:type="continuationNotice" w:id="1">
    <w:p w14:paraId="5A14B2B7" w14:textId="77777777" w:rsidR="00626E21" w:rsidRDefault="00626E2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36A03C6A" w14:paraId="5ACA7A75" w14:textId="77777777" w:rsidTr="36A03C6A">
      <w:tc>
        <w:tcPr>
          <w:tcW w:w="3350" w:type="dxa"/>
        </w:tcPr>
        <w:p w14:paraId="1AB9D486" w14:textId="67214A4E" w:rsidR="36A03C6A" w:rsidRDefault="36A03C6A" w:rsidP="36A03C6A">
          <w:pPr>
            <w:pStyle w:val="Header"/>
            <w:ind w:left="-115"/>
          </w:pPr>
        </w:p>
      </w:tc>
      <w:tc>
        <w:tcPr>
          <w:tcW w:w="3350" w:type="dxa"/>
        </w:tcPr>
        <w:p w14:paraId="17A14CE2" w14:textId="483067C0" w:rsidR="36A03C6A" w:rsidRDefault="36A03C6A" w:rsidP="36A03C6A">
          <w:pPr>
            <w:pStyle w:val="Header"/>
            <w:jc w:val="center"/>
          </w:pPr>
        </w:p>
      </w:tc>
      <w:tc>
        <w:tcPr>
          <w:tcW w:w="3350" w:type="dxa"/>
        </w:tcPr>
        <w:p w14:paraId="7753E32D" w14:textId="519FF91E" w:rsidR="36A03C6A" w:rsidRDefault="36A03C6A" w:rsidP="36A03C6A">
          <w:pPr>
            <w:pStyle w:val="Header"/>
            <w:ind w:right="-115"/>
            <w:jc w:val="right"/>
          </w:pPr>
        </w:p>
      </w:tc>
    </w:tr>
  </w:tbl>
  <w:p w14:paraId="277A938B" w14:textId="1B2F011F" w:rsidR="00AF3EE9" w:rsidRDefault="00AF3E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2B1C" w14:textId="62164A67" w:rsidR="003F2F5F" w:rsidRDefault="000C4290" w:rsidP="001F3E08">
    <w:pPr>
      <w:pStyle w:val="Header"/>
      <w:jc w:val="center"/>
      <w:rPr>
        <w:rFonts w:ascii="Futura Md BT" w:hAnsi="Futura Md BT"/>
        <w:sz w:val="28"/>
      </w:rPr>
    </w:pPr>
    <w:r>
      <w:rPr>
        <w:rFonts w:ascii="Cormorant" w:hAnsi="Cormorant"/>
        <w:b/>
        <w:bCs/>
        <w:noProof/>
        <w:sz w:val="48"/>
        <w:szCs w:val="48"/>
        <w:lang w:val="en-GB"/>
      </w:rPr>
      <w:drawing>
        <wp:anchor distT="0" distB="0" distL="114300" distR="114300" simplePos="0" relativeHeight="251657215" behindDoc="0" locked="0" layoutInCell="1" allowOverlap="1" wp14:anchorId="5BEE82E4" wp14:editId="2FCF1F06">
          <wp:simplePos x="0" y="0"/>
          <wp:positionH relativeFrom="margin">
            <wp:posOffset>4717662</wp:posOffset>
          </wp:positionH>
          <wp:positionV relativeFrom="paragraph">
            <wp:posOffset>29845</wp:posOffset>
          </wp:positionV>
          <wp:extent cx="1795777" cy="1219200"/>
          <wp:effectExtent l="0" t="0" r="0" b="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114" cy="1220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202"/>
    <w:multiLevelType w:val="hybridMultilevel"/>
    <w:tmpl w:val="FFFFFFFF"/>
    <w:lvl w:ilvl="0" w:tplc="1226C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69D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E27D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6A1D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46A2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00D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1AFD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58E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682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6C99"/>
    <w:multiLevelType w:val="multilevel"/>
    <w:tmpl w:val="9632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24C1D"/>
    <w:multiLevelType w:val="hybridMultilevel"/>
    <w:tmpl w:val="FFFFFFFF"/>
    <w:lvl w:ilvl="0" w:tplc="6624E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C6B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169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20E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70A6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C46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74A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8239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7A68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817A8"/>
    <w:multiLevelType w:val="hybridMultilevel"/>
    <w:tmpl w:val="FFFFFFFF"/>
    <w:lvl w:ilvl="0" w:tplc="5BB82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7253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3CB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DE71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EC1B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108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CE3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0CA6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2400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B73CA"/>
    <w:multiLevelType w:val="multilevel"/>
    <w:tmpl w:val="E0C47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embedTrueTypeFonts/>
  <w:embedSystemFonts/>
  <w:saveSubsetFonts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91F"/>
    <w:rsid w:val="00001F5A"/>
    <w:rsid w:val="000044AD"/>
    <w:rsid w:val="00011C70"/>
    <w:rsid w:val="000224D4"/>
    <w:rsid w:val="000248E5"/>
    <w:rsid w:val="00026C6E"/>
    <w:rsid w:val="000361DC"/>
    <w:rsid w:val="000435E3"/>
    <w:rsid w:val="00051664"/>
    <w:rsid w:val="00060CA6"/>
    <w:rsid w:val="000677EB"/>
    <w:rsid w:val="000709C1"/>
    <w:rsid w:val="000739CB"/>
    <w:rsid w:val="00073FFC"/>
    <w:rsid w:val="00074F91"/>
    <w:rsid w:val="0007726C"/>
    <w:rsid w:val="00081C68"/>
    <w:rsid w:val="00082740"/>
    <w:rsid w:val="000858F2"/>
    <w:rsid w:val="0008598F"/>
    <w:rsid w:val="00092927"/>
    <w:rsid w:val="00096E15"/>
    <w:rsid w:val="00097A5A"/>
    <w:rsid w:val="000B455D"/>
    <w:rsid w:val="000C1245"/>
    <w:rsid w:val="000C4290"/>
    <w:rsid w:val="000C673D"/>
    <w:rsid w:val="000CEC81"/>
    <w:rsid w:val="000D15FA"/>
    <w:rsid w:val="000D3C73"/>
    <w:rsid w:val="000D6C42"/>
    <w:rsid w:val="000E4182"/>
    <w:rsid w:val="000F48B4"/>
    <w:rsid w:val="000F6B00"/>
    <w:rsid w:val="00113856"/>
    <w:rsid w:val="00114B0B"/>
    <w:rsid w:val="00116C1D"/>
    <w:rsid w:val="001172F7"/>
    <w:rsid w:val="001264A2"/>
    <w:rsid w:val="00130588"/>
    <w:rsid w:val="00132667"/>
    <w:rsid w:val="00136421"/>
    <w:rsid w:val="0013773A"/>
    <w:rsid w:val="00141094"/>
    <w:rsid w:val="001529F6"/>
    <w:rsid w:val="00163248"/>
    <w:rsid w:val="00164AD8"/>
    <w:rsid w:val="001668DB"/>
    <w:rsid w:val="0016704F"/>
    <w:rsid w:val="00176985"/>
    <w:rsid w:val="00183FA0"/>
    <w:rsid w:val="001B3221"/>
    <w:rsid w:val="001B5C6C"/>
    <w:rsid w:val="001B792B"/>
    <w:rsid w:val="001C2E78"/>
    <w:rsid w:val="001D0E39"/>
    <w:rsid w:val="001D6D12"/>
    <w:rsid w:val="001F26DA"/>
    <w:rsid w:val="001F3E08"/>
    <w:rsid w:val="00206721"/>
    <w:rsid w:val="002103C1"/>
    <w:rsid w:val="00211A2C"/>
    <w:rsid w:val="00221B1A"/>
    <w:rsid w:val="002237DA"/>
    <w:rsid w:val="00226154"/>
    <w:rsid w:val="002313E4"/>
    <w:rsid w:val="00233433"/>
    <w:rsid w:val="0024307A"/>
    <w:rsid w:val="00243FB2"/>
    <w:rsid w:val="00245276"/>
    <w:rsid w:val="002452DA"/>
    <w:rsid w:val="00246524"/>
    <w:rsid w:val="0025313B"/>
    <w:rsid w:val="00253A87"/>
    <w:rsid w:val="00255171"/>
    <w:rsid w:val="00260C2D"/>
    <w:rsid w:val="002628E8"/>
    <w:rsid w:val="00263FE5"/>
    <w:rsid w:val="002669DB"/>
    <w:rsid w:val="0028144D"/>
    <w:rsid w:val="00285691"/>
    <w:rsid w:val="002932A2"/>
    <w:rsid w:val="002932B5"/>
    <w:rsid w:val="00294A22"/>
    <w:rsid w:val="00294AD9"/>
    <w:rsid w:val="00294B76"/>
    <w:rsid w:val="0029647B"/>
    <w:rsid w:val="002A45B6"/>
    <w:rsid w:val="002A4836"/>
    <w:rsid w:val="002A541A"/>
    <w:rsid w:val="002B0FF4"/>
    <w:rsid w:val="002B47F4"/>
    <w:rsid w:val="002B52F6"/>
    <w:rsid w:val="002C1AB3"/>
    <w:rsid w:val="002C4BF8"/>
    <w:rsid w:val="002D0D19"/>
    <w:rsid w:val="002D56A0"/>
    <w:rsid w:val="00311A14"/>
    <w:rsid w:val="003135CC"/>
    <w:rsid w:val="003424BA"/>
    <w:rsid w:val="00344152"/>
    <w:rsid w:val="0035599B"/>
    <w:rsid w:val="0036379C"/>
    <w:rsid w:val="00365498"/>
    <w:rsid w:val="0037009C"/>
    <w:rsid w:val="00370A38"/>
    <w:rsid w:val="00372985"/>
    <w:rsid w:val="0037351D"/>
    <w:rsid w:val="00376936"/>
    <w:rsid w:val="003811F0"/>
    <w:rsid w:val="003843E2"/>
    <w:rsid w:val="00394587"/>
    <w:rsid w:val="00394B69"/>
    <w:rsid w:val="003957A5"/>
    <w:rsid w:val="00397852"/>
    <w:rsid w:val="0039797B"/>
    <w:rsid w:val="003A41AB"/>
    <w:rsid w:val="003A5915"/>
    <w:rsid w:val="003B13E3"/>
    <w:rsid w:val="003B637F"/>
    <w:rsid w:val="003B7471"/>
    <w:rsid w:val="003B7606"/>
    <w:rsid w:val="003C0F25"/>
    <w:rsid w:val="003C68A2"/>
    <w:rsid w:val="003E1573"/>
    <w:rsid w:val="003E6C06"/>
    <w:rsid w:val="003F2AAA"/>
    <w:rsid w:val="003F2F5F"/>
    <w:rsid w:val="003F7375"/>
    <w:rsid w:val="00402A4F"/>
    <w:rsid w:val="0040485F"/>
    <w:rsid w:val="0040500B"/>
    <w:rsid w:val="00406B7D"/>
    <w:rsid w:val="0041412A"/>
    <w:rsid w:val="0042762E"/>
    <w:rsid w:val="004278AA"/>
    <w:rsid w:val="00427A0F"/>
    <w:rsid w:val="004332FE"/>
    <w:rsid w:val="00433D34"/>
    <w:rsid w:val="004428ED"/>
    <w:rsid w:val="00454537"/>
    <w:rsid w:val="00467B61"/>
    <w:rsid w:val="00473E49"/>
    <w:rsid w:val="00473F73"/>
    <w:rsid w:val="004849F5"/>
    <w:rsid w:val="00490905"/>
    <w:rsid w:val="004A0C4F"/>
    <w:rsid w:val="004A0F5E"/>
    <w:rsid w:val="004A1DA3"/>
    <w:rsid w:val="004A4945"/>
    <w:rsid w:val="004B3A54"/>
    <w:rsid w:val="004B6CA5"/>
    <w:rsid w:val="004C3D85"/>
    <w:rsid w:val="004D3960"/>
    <w:rsid w:val="004E7DE9"/>
    <w:rsid w:val="004F2BF5"/>
    <w:rsid w:val="00502FFE"/>
    <w:rsid w:val="00510FCF"/>
    <w:rsid w:val="005123CC"/>
    <w:rsid w:val="005211F5"/>
    <w:rsid w:val="00523359"/>
    <w:rsid w:val="00523597"/>
    <w:rsid w:val="0053291F"/>
    <w:rsid w:val="005333F4"/>
    <w:rsid w:val="00540289"/>
    <w:rsid w:val="005423B9"/>
    <w:rsid w:val="00543507"/>
    <w:rsid w:val="00553E1A"/>
    <w:rsid w:val="005610E2"/>
    <w:rsid w:val="00564171"/>
    <w:rsid w:val="0056718E"/>
    <w:rsid w:val="005718E4"/>
    <w:rsid w:val="00571A3A"/>
    <w:rsid w:val="00572D66"/>
    <w:rsid w:val="00573BF3"/>
    <w:rsid w:val="00573FBE"/>
    <w:rsid w:val="00577CC3"/>
    <w:rsid w:val="00582C31"/>
    <w:rsid w:val="00593790"/>
    <w:rsid w:val="00597507"/>
    <w:rsid w:val="005A0E06"/>
    <w:rsid w:val="005A1F40"/>
    <w:rsid w:val="005A3CDF"/>
    <w:rsid w:val="005A6015"/>
    <w:rsid w:val="005A7A77"/>
    <w:rsid w:val="005A7C7C"/>
    <w:rsid w:val="005B482F"/>
    <w:rsid w:val="005B6E66"/>
    <w:rsid w:val="005C0B23"/>
    <w:rsid w:val="005C6153"/>
    <w:rsid w:val="005D176B"/>
    <w:rsid w:val="005D5A4E"/>
    <w:rsid w:val="005F701E"/>
    <w:rsid w:val="00604FF2"/>
    <w:rsid w:val="00613042"/>
    <w:rsid w:val="006228C8"/>
    <w:rsid w:val="00626E21"/>
    <w:rsid w:val="00636DCA"/>
    <w:rsid w:val="0065120F"/>
    <w:rsid w:val="00653914"/>
    <w:rsid w:val="006550D5"/>
    <w:rsid w:val="00657033"/>
    <w:rsid w:val="006626B4"/>
    <w:rsid w:val="00665034"/>
    <w:rsid w:val="0066585D"/>
    <w:rsid w:val="00673CD2"/>
    <w:rsid w:val="00681BB5"/>
    <w:rsid w:val="00682ADE"/>
    <w:rsid w:val="00693928"/>
    <w:rsid w:val="006B42B7"/>
    <w:rsid w:val="006C4EDA"/>
    <w:rsid w:val="006C781D"/>
    <w:rsid w:val="006D1AFE"/>
    <w:rsid w:val="006D35E1"/>
    <w:rsid w:val="006D4E65"/>
    <w:rsid w:val="006D5210"/>
    <w:rsid w:val="006E1021"/>
    <w:rsid w:val="006E237A"/>
    <w:rsid w:val="006E5129"/>
    <w:rsid w:val="006E632A"/>
    <w:rsid w:val="006E78AA"/>
    <w:rsid w:val="006F6B0A"/>
    <w:rsid w:val="006F7896"/>
    <w:rsid w:val="00701234"/>
    <w:rsid w:val="00701DE2"/>
    <w:rsid w:val="00716696"/>
    <w:rsid w:val="007203EA"/>
    <w:rsid w:val="00726B86"/>
    <w:rsid w:val="00733086"/>
    <w:rsid w:val="0073415F"/>
    <w:rsid w:val="00734BB8"/>
    <w:rsid w:val="00737AAB"/>
    <w:rsid w:val="00745277"/>
    <w:rsid w:val="00746CEF"/>
    <w:rsid w:val="00752608"/>
    <w:rsid w:val="007540F6"/>
    <w:rsid w:val="00754DC3"/>
    <w:rsid w:val="00763C68"/>
    <w:rsid w:val="00764871"/>
    <w:rsid w:val="007804F1"/>
    <w:rsid w:val="00791E18"/>
    <w:rsid w:val="0079464D"/>
    <w:rsid w:val="00795D32"/>
    <w:rsid w:val="007B1ACF"/>
    <w:rsid w:val="007C21F8"/>
    <w:rsid w:val="007C4607"/>
    <w:rsid w:val="007C7591"/>
    <w:rsid w:val="007D3FEC"/>
    <w:rsid w:val="007E375A"/>
    <w:rsid w:val="007E71B3"/>
    <w:rsid w:val="007F181C"/>
    <w:rsid w:val="007F3595"/>
    <w:rsid w:val="0080721C"/>
    <w:rsid w:val="008142B7"/>
    <w:rsid w:val="0082203B"/>
    <w:rsid w:val="00851F1E"/>
    <w:rsid w:val="00860D6C"/>
    <w:rsid w:val="0086509A"/>
    <w:rsid w:val="008746B8"/>
    <w:rsid w:val="008818B2"/>
    <w:rsid w:val="008833BC"/>
    <w:rsid w:val="008844A1"/>
    <w:rsid w:val="00890EBC"/>
    <w:rsid w:val="00891104"/>
    <w:rsid w:val="00896C63"/>
    <w:rsid w:val="00897A79"/>
    <w:rsid w:val="008A07C9"/>
    <w:rsid w:val="008A66C2"/>
    <w:rsid w:val="008A7A15"/>
    <w:rsid w:val="008B0799"/>
    <w:rsid w:val="008C66C6"/>
    <w:rsid w:val="008D61B4"/>
    <w:rsid w:val="008E0D5E"/>
    <w:rsid w:val="008E3693"/>
    <w:rsid w:val="008E3D56"/>
    <w:rsid w:val="008F30A9"/>
    <w:rsid w:val="008F783D"/>
    <w:rsid w:val="008F7AD4"/>
    <w:rsid w:val="00904574"/>
    <w:rsid w:val="00906D04"/>
    <w:rsid w:val="0090710D"/>
    <w:rsid w:val="0091058D"/>
    <w:rsid w:val="00911577"/>
    <w:rsid w:val="0091705C"/>
    <w:rsid w:val="00917E8E"/>
    <w:rsid w:val="009535E5"/>
    <w:rsid w:val="00970B5A"/>
    <w:rsid w:val="00977335"/>
    <w:rsid w:val="0098017B"/>
    <w:rsid w:val="009805D0"/>
    <w:rsid w:val="00982BD1"/>
    <w:rsid w:val="00985C9C"/>
    <w:rsid w:val="00986484"/>
    <w:rsid w:val="00987DE6"/>
    <w:rsid w:val="009A283B"/>
    <w:rsid w:val="009A76AF"/>
    <w:rsid w:val="009B376F"/>
    <w:rsid w:val="009B3C6C"/>
    <w:rsid w:val="009B659E"/>
    <w:rsid w:val="009C2D7E"/>
    <w:rsid w:val="009C6673"/>
    <w:rsid w:val="009C686A"/>
    <w:rsid w:val="009C6DD0"/>
    <w:rsid w:val="009D399B"/>
    <w:rsid w:val="009D5FD5"/>
    <w:rsid w:val="009F071A"/>
    <w:rsid w:val="009F397B"/>
    <w:rsid w:val="00A04B0B"/>
    <w:rsid w:val="00A05029"/>
    <w:rsid w:val="00A2656C"/>
    <w:rsid w:val="00A27EEA"/>
    <w:rsid w:val="00A3243A"/>
    <w:rsid w:val="00A33F73"/>
    <w:rsid w:val="00A347E0"/>
    <w:rsid w:val="00A414F9"/>
    <w:rsid w:val="00A446DE"/>
    <w:rsid w:val="00A5277E"/>
    <w:rsid w:val="00A5353B"/>
    <w:rsid w:val="00A54B9C"/>
    <w:rsid w:val="00A572DB"/>
    <w:rsid w:val="00A8398F"/>
    <w:rsid w:val="00A87401"/>
    <w:rsid w:val="00A94215"/>
    <w:rsid w:val="00A977A4"/>
    <w:rsid w:val="00AA0802"/>
    <w:rsid w:val="00AA7C1A"/>
    <w:rsid w:val="00AB0549"/>
    <w:rsid w:val="00AB1DFA"/>
    <w:rsid w:val="00AB3349"/>
    <w:rsid w:val="00AB527B"/>
    <w:rsid w:val="00AC1E64"/>
    <w:rsid w:val="00AC5FDA"/>
    <w:rsid w:val="00AD3508"/>
    <w:rsid w:val="00AE0CE5"/>
    <w:rsid w:val="00AF3EE9"/>
    <w:rsid w:val="00AF4F8F"/>
    <w:rsid w:val="00B05521"/>
    <w:rsid w:val="00B0686B"/>
    <w:rsid w:val="00B116BE"/>
    <w:rsid w:val="00B17C73"/>
    <w:rsid w:val="00B278C0"/>
    <w:rsid w:val="00B453A5"/>
    <w:rsid w:val="00B469FE"/>
    <w:rsid w:val="00B52FCC"/>
    <w:rsid w:val="00B579E8"/>
    <w:rsid w:val="00B602CD"/>
    <w:rsid w:val="00B6091D"/>
    <w:rsid w:val="00B65823"/>
    <w:rsid w:val="00B77987"/>
    <w:rsid w:val="00B8197B"/>
    <w:rsid w:val="00B90200"/>
    <w:rsid w:val="00B940A2"/>
    <w:rsid w:val="00B943B5"/>
    <w:rsid w:val="00BB1235"/>
    <w:rsid w:val="00BC26D2"/>
    <w:rsid w:val="00BC4C23"/>
    <w:rsid w:val="00BC55D9"/>
    <w:rsid w:val="00BC69A8"/>
    <w:rsid w:val="00BD086E"/>
    <w:rsid w:val="00BD22AA"/>
    <w:rsid w:val="00BE72CB"/>
    <w:rsid w:val="00BF16C4"/>
    <w:rsid w:val="00BF4DB7"/>
    <w:rsid w:val="00C11538"/>
    <w:rsid w:val="00C22434"/>
    <w:rsid w:val="00C26CCB"/>
    <w:rsid w:val="00C306B0"/>
    <w:rsid w:val="00C358C8"/>
    <w:rsid w:val="00C54FA8"/>
    <w:rsid w:val="00C551C6"/>
    <w:rsid w:val="00C56B34"/>
    <w:rsid w:val="00C652B1"/>
    <w:rsid w:val="00C66B30"/>
    <w:rsid w:val="00C73A1E"/>
    <w:rsid w:val="00C76801"/>
    <w:rsid w:val="00C803F1"/>
    <w:rsid w:val="00C90965"/>
    <w:rsid w:val="00C91E86"/>
    <w:rsid w:val="00C92338"/>
    <w:rsid w:val="00CA0AC1"/>
    <w:rsid w:val="00CA7C9B"/>
    <w:rsid w:val="00CB0ABA"/>
    <w:rsid w:val="00CB27CE"/>
    <w:rsid w:val="00CB778B"/>
    <w:rsid w:val="00CC1994"/>
    <w:rsid w:val="00CC269B"/>
    <w:rsid w:val="00CD22F7"/>
    <w:rsid w:val="00CD3996"/>
    <w:rsid w:val="00CF0C26"/>
    <w:rsid w:val="00CF6910"/>
    <w:rsid w:val="00D050E2"/>
    <w:rsid w:val="00D10FA5"/>
    <w:rsid w:val="00D12883"/>
    <w:rsid w:val="00D1431E"/>
    <w:rsid w:val="00D14C09"/>
    <w:rsid w:val="00D202F5"/>
    <w:rsid w:val="00D2268E"/>
    <w:rsid w:val="00D2285D"/>
    <w:rsid w:val="00D2686E"/>
    <w:rsid w:val="00D31CB6"/>
    <w:rsid w:val="00D324B1"/>
    <w:rsid w:val="00D325C7"/>
    <w:rsid w:val="00D420E0"/>
    <w:rsid w:val="00D46525"/>
    <w:rsid w:val="00D46EB6"/>
    <w:rsid w:val="00D477F6"/>
    <w:rsid w:val="00D52CF7"/>
    <w:rsid w:val="00D53D47"/>
    <w:rsid w:val="00D60C93"/>
    <w:rsid w:val="00D62DD2"/>
    <w:rsid w:val="00D733EA"/>
    <w:rsid w:val="00D746E0"/>
    <w:rsid w:val="00D80C19"/>
    <w:rsid w:val="00D82384"/>
    <w:rsid w:val="00D85819"/>
    <w:rsid w:val="00D92E83"/>
    <w:rsid w:val="00D93CCF"/>
    <w:rsid w:val="00D943D6"/>
    <w:rsid w:val="00DB3743"/>
    <w:rsid w:val="00DC0959"/>
    <w:rsid w:val="00DC561A"/>
    <w:rsid w:val="00DE4E1B"/>
    <w:rsid w:val="00DE5B75"/>
    <w:rsid w:val="00DE6BF6"/>
    <w:rsid w:val="00DF01E5"/>
    <w:rsid w:val="00DF59DE"/>
    <w:rsid w:val="00DF752E"/>
    <w:rsid w:val="00E03E4E"/>
    <w:rsid w:val="00E21C32"/>
    <w:rsid w:val="00E21FF7"/>
    <w:rsid w:val="00E24AA7"/>
    <w:rsid w:val="00E328B5"/>
    <w:rsid w:val="00E33D6B"/>
    <w:rsid w:val="00E36371"/>
    <w:rsid w:val="00E40F09"/>
    <w:rsid w:val="00E4285C"/>
    <w:rsid w:val="00E5106E"/>
    <w:rsid w:val="00E636B4"/>
    <w:rsid w:val="00E70D7D"/>
    <w:rsid w:val="00E717A4"/>
    <w:rsid w:val="00E72A08"/>
    <w:rsid w:val="00E73A38"/>
    <w:rsid w:val="00E76A25"/>
    <w:rsid w:val="00E83895"/>
    <w:rsid w:val="00E83C18"/>
    <w:rsid w:val="00E867E3"/>
    <w:rsid w:val="00E876B3"/>
    <w:rsid w:val="00E87D59"/>
    <w:rsid w:val="00E96368"/>
    <w:rsid w:val="00EA0E8D"/>
    <w:rsid w:val="00EA369E"/>
    <w:rsid w:val="00EB0C8D"/>
    <w:rsid w:val="00EB0CC1"/>
    <w:rsid w:val="00EB29B3"/>
    <w:rsid w:val="00EC18FC"/>
    <w:rsid w:val="00EC35A5"/>
    <w:rsid w:val="00EC499F"/>
    <w:rsid w:val="00EC5E10"/>
    <w:rsid w:val="00EC627F"/>
    <w:rsid w:val="00ED05A1"/>
    <w:rsid w:val="00ED19CB"/>
    <w:rsid w:val="00ED252C"/>
    <w:rsid w:val="00ED2B37"/>
    <w:rsid w:val="00ED5789"/>
    <w:rsid w:val="00EE1A8B"/>
    <w:rsid w:val="00EF12B8"/>
    <w:rsid w:val="00EF3C6D"/>
    <w:rsid w:val="00EF4EB4"/>
    <w:rsid w:val="00F00012"/>
    <w:rsid w:val="00F007C2"/>
    <w:rsid w:val="00F07CD3"/>
    <w:rsid w:val="00F1432D"/>
    <w:rsid w:val="00F20DB0"/>
    <w:rsid w:val="00F232BE"/>
    <w:rsid w:val="00F270BB"/>
    <w:rsid w:val="00F31FD3"/>
    <w:rsid w:val="00F32807"/>
    <w:rsid w:val="00F359D2"/>
    <w:rsid w:val="00F363C3"/>
    <w:rsid w:val="00F41AB1"/>
    <w:rsid w:val="00F476AB"/>
    <w:rsid w:val="00F47E16"/>
    <w:rsid w:val="00F53822"/>
    <w:rsid w:val="00F541E1"/>
    <w:rsid w:val="00F551C6"/>
    <w:rsid w:val="00F56133"/>
    <w:rsid w:val="00F72665"/>
    <w:rsid w:val="00F74ACB"/>
    <w:rsid w:val="00F82E6A"/>
    <w:rsid w:val="00F845EB"/>
    <w:rsid w:val="00F85EFD"/>
    <w:rsid w:val="00F95014"/>
    <w:rsid w:val="00FA26AF"/>
    <w:rsid w:val="00FA315F"/>
    <w:rsid w:val="00FB38DD"/>
    <w:rsid w:val="00FB5CF7"/>
    <w:rsid w:val="00FC4736"/>
    <w:rsid w:val="00FC73A7"/>
    <w:rsid w:val="00FD439F"/>
    <w:rsid w:val="00FD4F4D"/>
    <w:rsid w:val="00FD703B"/>
    <w:rsid w:val="00FD7C4B"/>
    <w:rsid w:val="00FE35BB"/>
    <w:rsid w:val="01352A42"/>
    <w:rsid w:val="0157D2C1"/>
    <w:rsid w:val="0337DA60"/>
    <w:rsid w:val="058F83B7"/>
    <w:rsid w:val="05944914"/>
    <w:rsid w:val="05D447D5"/>
    <w:rsid w:val="07B27F6F"/>
    <w:rsid w:val="0881C8E3"/>
    <w:rsid w:val="0A4640A8"/>
    <w:rsid w:val="0A74D1C1"/>
    <w:rsid w:val="0B6B2F02"/>
    <w:rsid w:val="0C85F092"/>
    <w:rsid w:val="0CA5AF4C"/>
    <w:rsid w:val="0E50B6B3"/>
    <w:rsid w:val="0EA78A89"/>
    <w:rsid w:val="0F8A4576"/>
    <w:rsid w:val="10A1158F"/>
    <w:rsid w:val="126C7328"/>
    <w:rsid w:val="13A9281E"/>
    <w:rsid w:val="144E7400"/>
    <w:rsid w:val="14BB7043"/>
    <w:rsid w:val="1509C016"/>
    <w:rsid w:val="15589BCE"/>
    <w:rsid w:val="1590DFDA"/>
    <w:rsid w:val="15959A9F"/>
    <w:rsid w:val="15CAC310"/>
    <w:rsid w:val="17112AF9"/>
    <w:rsid w:val="17262476"/>
    <w:rsid w:val="172CE30C"/>
    <w:rsid w:val="180C6B38"/>
    <w:rsid w:val="1880F9F7"/>
    <w:rsid w:val="19898491"/>
    <w:rsid w:val="1AB4CBDF"/>
    <w:rsid w:val="1B1D9A3D"/>
    <w:rsid w:val="1C939059"/>
    <w:rsid w:val="1E3CDCEB"/>
    <w:rsid w:val="1F36C601"/>
    <w:rsid w:val="205B451C"/>
    <w:rsid w:val="2068F41E"/>
    <w:rsid w:val="2187EE2B"/>
    <w:rsid w:val="219334B5"/>
    <w:rsid w:val="219E86D2"/>
    <w:rsid w:val="21A17B2F"/>
    <w:rsid w:val="21A967BA"/>
    <w:rsid w:val="21E6721E"/>
    <w:rsid w:val="24770C29"/>
    <w:rsid w:val="248BD2D5"/>
    <w:rsid w:val="24E5048B"/>
    <w:rsid w:val="258A1304"/>
    <w:rsid w:val="262E2EFB"/>
    <w:rsid w:val="27E456A9"/>
    <w:rsid w:val="28655AE2"/>
    <w:rsid w:val="2C170F71"/>
    <w:rsid w:val="2C2780FA"/>
    <w:rsid w:val="2DFC6A48"/>
    <w:rsid w:val="2E72E6AD"/>
    <w:rsid w:val="2E81C49F"/>
    <w:rsid w:val="2EB7AACB"/>
    <w:rsid w:val="2EBB0F62"/>
    <w:rsid w:val="32643FEE"/>
    <w:rsid w:val="32E806AE"/>
    <w:rsid w:val="343BEBC3"/>
    <w:rsid w:val="34E3EE99"/>
    <w:rsid w:val="357E579D"/>
    <w:rsid w:val="35C8D39A"/>
    <w:rsid w:val="35CD017F"/>
    <w:rsid w:val="3624D26F"/>
    <w:rsid w:val="3673AE27"/>
    <w:rsid w:val="36A03C6A"/>
    <w:rsid w:val="373A1989"/>
    <w:rsid w:val="376F5DA5"/>
    <w:rsid w:val="378CE6B8"/>
    <w:rsid w:val="38E0FDA3"/>
    <w:rsid w:val="391A0BF8"/>
    <w:rsid w:val="39E5268C"/>
    <w:rsid w:val="3A9761BF"/>
    <w:rsid w:val="3D1678F2"/>
    <w:rsid w:val="3D7400C6"/>
    <w:rsid w:val="3EEEBC3F"/>
    <w:rsid w:val="3FF8E40D"/>
    <w:rsid w:val="407555BA"/>
    <w:rsid w:val="41C7D90E"/>
    <w:rsid w:val="43236D45"/>
    <w:rsid w:val="43731ED9"/>
    <w:rsid w:val="43F51499"/>
    <w:rsid w:val="4420EDC3"/>
    <w:rsid w:val="448F7D9D"/>
    <w:rsid w:val="45BBEA3E"/>
    <w:rsid w:val="45DDA136"/>
    <w:rsid w:val="46C515ED"/>
    <w:rsid w:val="4A763304"/>
    <w:rsid w:val="4BF811BA"/>
    <w:rsid w:val="4C77AA95"/>
    <w:rsid w:val="4C84C21F"/>
    <w:rsid w:val="4D5E6096"/>
    <w:rsid w:val="4E609046"/>
    <w:rsid w:val="4F34089A"/>
    <w:rsid w:val="4F3B907E"/>
    <w:rsid w:val="4F6A863E"/>
    <w:rsid w:val="4F7C6420"/>
    <w:rsid w:val="4FE23D26"/>
    <w:rsid w:val="501F468F"/>
    <w:rsid w:val="50643D7E"/>
    <w:rsid w:val="51289A77"/>
    <w:rsid w:val="53171B61"/>
    <w:rsid w:val="53D68AC4"/>
    <w:rsid w:val="54F7AFE0"/>
    <w:rsid w:val="567887DF"/>
    <w:rsid w:val="5782E27E"/>
    <w:rsid w:val="579B0DC1"/>
    <w:rsid w:val="58D6F969"/>
    <w:rsid w:val="5909AECA"/>
    <w:rsid w:val="59774D1D"/>
    <w:rsid w:val="5B14199D"/>
    <w:rsid w:val="5B1E6408"/>
    <w:rsid w:val="5D4201D0"/>
    <w:rsid w:val="5DDAF4DE"/>
    <w:rsid w:val="609656C4"/>
    <w:rsid w:val="60C3EBBE"/>
    <w:rsid w:val="63AFA525"/>
    <w:rsid w:val="648D99BA"/>
    <w:rsid w:val="65BE3345"/>
    <w:rsid w:val="66AB05CC"/>
    <w:rsid w:val="66C3A149"/>
    <w:rsid w:val="66EF6543"/>
    <w:rsid w:val="681420CC"/>
    <w:rsid w:val="68E75BB7"/>
    <w:rsid w:val="69334312"/>
    <w:rsid w:val="693CC334"/>
    <w:rsid w:val="69F1B656"/>
    <w:rsid w:val="6A9E8A1C"/>
    <w:rsid w:val="6AB5B940"/>
    <w:rsid w:val="6AEA7177"/>
    <w:rsid w:val="6BAFD527"/>
    <w:rsid w:val="6BD93B41"/>
    <w:rsid w:val="6C3B569C"/>
    <w:rsid w:val="6E2C5CA4"/>
    <w:rsid w:val="6F28498B"/>
    <w:rsid w:val="6F2B97F7"/>
    <w:rsid w:val="706CE074"/>
    <w:rsid w:val="71672F2C"/>
    <w:rsid w:val="72D537C2"/>
    <w:rsid w:val="72E5767A"/>
    <w:rsid w:val="72E967F1"/>
    <w:rsid w:val="72FF037E"/>
    <w:rsid w:val="73E77FE7"/>
    <w:rsid w:val="75282654"/>
    <w:rsid w:val="75BD27EB"/>
    <w:rsid w:val="7611C61A"/>
    <w:rsid w:val="767BCE00"/>
    <w:rsid w:val="778DE259"/>
    <w:rsid w:val="77BA0BF5"/>
    <w:rsid w:val="7805F350"/>
    <w:rsid w:val="78661572"/>
    <w:rsid w:val="78A85472"/>
    <w:rsid w:val="7A70E4EC"/>
    <w:rsid w:val="7A9FE63F"/>
    <w:rsid w:val="7B6BCB1C"/>
    <w:rsid w:val="7C05D074"/>
    <w:rsid w:val="7C514795"/>
    <w:rsid w:val="7E376BBA"/>
    <w:rsid w:val="7E49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391E4"/>
  <w15:chartTrackingRefBased/>
  <w15:docId w15:val="{F33A8736-E76C-4C85-A596-C40FE27D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C09"/>
    <w:pPr>
      <w:spacing w:after="0"/>
    </w:pPr>
    <w:rPr>
      <w:rFonts w:ascii="AvenirNext LT Pro Regular" w:hAnsi="AvenirNext LT Pro Regula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626B4"/>
    <w:pPr>
      <w:keepNext/>
      <w:keepLines/>
      <w:spacing w:before="240"/>
      <w:outlineLvl w:val="0"/>
    </w:pPr>
    <w:rPr>
      <w:rFonts w:eastAsiaTheme="majorEastAsia" w:cstheme="majorBidi"/>
      <w:b/>
      <w:color w:val="0D0D0D" w:themeColor="text1" w:themeTint="F2"/>
      <w:sz w:val="32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C4290"/>
    <w:pPr>
      <w:keepNext/>
      <w:keepLines/>
      <w:spacing w:before="40"/>
      <w:outlineLvl w:val="1"/>
    </w:pPr>
    <w:rPr>
      <w:rFonts w:eastAsiaTheme="majorEastAsia" w:cstheme="majorBidi"/>
      <w:b/>
      <w:iCs/>
      <w:sz w:val="3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626B4"/>
    <w:pPr>
      <w:keepNext/>
      <w:keepLines/>
      <w:outlineLvl w:val="2"/>
    </w:pPr>
    <w:rPr>
      <w:rFonts w:eastAsia="Times New Roman" w:cstheme="majorBidi"/>
      <w:b/>
      <w:color w:val="262626" w:themeColor="text1" w:themeTint="D9"/>
      <w:sz w:val="28"/>
      <w:lang w:eastAsia="en-MY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C4290"/>
    <w:pPr>
      <w:outlineLvl w:val="3"/>
    </w:pPr>
    <w:rPr>
      <w:b/>
      <w:iCs/>
      <w:sz w:val="26"/>
      <w:szCs w:val="2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6626B4"/>
    <w:pPr>
      <w:keepNext/>
      <w:keepLines/>
      <w:spacing w:before="40"/>
      <w:outlineLvl w:val="4"/>
    </w:pPr>
    <w:rPr>
      <w:rFonts w:eastAsiaTheme="majorEastAsia" w:cstheme="majorBidi"/>
      <w:b/>
      <w:sz w:val="24"/>
      <w:lang w:eastAsia="en-MY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626B4"/>
    <w:pPr>
      <w:outlineLvl w:val="5"/>
    </w:pPr>
    <w:rPr>
      <w:sz w:val="22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0F6B00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0F6B00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0F6B0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6B4"/>
    <w:rPr>
      <w:rFonts w:ascii="AvenirNext LT Pro Regular" w:eastAsiaTheme="majorEastAsia" w:hAnsi="AvenirNext LT Pro Regular" w:cstheme="majorBidi"/>
      <w:b/>
      <w:color w:val="0D0D0D" w:themeColor="text1" w:themeTint="F2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C4290"/>
    <w:rPr>
      <w:rFonts w:ascii="AvenirNext LT Pro Regular" w:eastAsiaTheme="majorEastAsia" w:hAnsi="AvenirNext LT Pro Regular" w:cstheme="majorBidi"/>
      <w:b/>
      <w:iCs/>
      <w:sz w:val="30"/>
    </w:rPr>
  </w:style>
  <w:style w:type="character" w:customStyle="1" w:styleId="Heading3Char">
    <w:name w:val="Heading 3 Char"/>
    <w:basedOn w:val="DefaultParagraphFont"/>
    <w:link w:val="Heading3"/>
    <w:uiPriority w:val="9"/>
    <w:rsid w:val="006626B4"/>
    <w:rPr>
      <w:rFonts w:ascii="AvenirNext LT Pro Regular" w:eastAsia="Times New Roman" w:hAnsi="AvenirNext LT Pro Regular" w:cstheme="majorBidi"/>
      <w:b/>
      <w:color w:val="262626" w:themeColor="text1" w:themeTint="D9"/>
      <w:sz w:val="28"/>
      <w:lang w:eastAsia="en-MY"/>
    </w:rPr>
  </w:style>
  <w:style w:type="character" w:customStyle="1" w:styleId="Heading4Char">
    <w:name w:val="Heading 4 Char"/>
    <w:basedOn w:val="DefaultParagraphFont"/>
    <w:link w:val="Heading4"/>
    <w:uiPriority w:val="9"/>
    <w:rsid w:val="000C4290"/>
    <w:rPr>
      <w:rFonts w:ascii="AvenirNext LT Pro Regular" w:hAnsi="AvenirNext LT Pro Regular"/>
      <w:b/>
      <w:iCs/>
      <w:sz w:val="26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626B4"/>
    <w:rPr>
      <w:rFonts w:ascii="AvenirNext LT Pro Regular" w:eastAsiaTheme="majorEastAsia" w:hAnsi="AvenirNext LT Pro Regular" w:cstheme="majorBidi"/>
      <w:b/>
      <w:sz w:val="24"/>
      <w:lang w:eastAsia="en-MY"/>
    </w:rPr>
  </w:style>
  <w:style w:type="character" w:customStyle="1" w:styleId="Heading6Char">
    <w:name w:val="Heading 6 Char"/>
    <w:basedOn w:val="DefaultParagraphFont"/>
    <w:link w:val="Heading6"/>
    <w:uiPriority w:val="9"/>
    <w:rsid w:val="006626B4"/>
    <w:rPr>
      <w:rFonts w:ascii="AvenirNext LT Pro Regular" w:eastAsiaTheme="majorEastAsia" w:hAnsi="AvenirNext LT Pro Regular" w:cstheme="majorBidi"/>
      <w:b/>
      <w:lang w:eastAsia="en-MY"/>
    </w:rPr>
  </w:style>
  <w:style w:type="character" w:customStyle="1" w:styleId="Heading7Char">
    <w:name w:val="Heading 7 Char"/>
    <w:basedOn w:val="DefaultParagraphFont"/>
    <w:link w:val="Heading7"/>
    <w:uiPriority w:val="9"/>
    <w:rsid w:val="000F6B00"/>
    <w:rPr>
      <w:rFonts w:ascii="AvenirNext LT Pro Regular" w:eastAsiaTheme="majorEastAsia" w:hAnsi="AvenirNext LT Pro Regular" w:cstheme="majorBidi"/>
      <w:b/>
      <w:sz w:val="20"/>
      <w:lang w:eastAsia="en-MY"/>
    </w:rPr>
  </w:style>
  <w:style w:type="character" w:customStyle="1" w:styleId="Heading8Char">
    <w:name w:val="Heading 8 Char"/>
    <w:basedOn w:val="DefaultParagraphFont"/>
    <w:link w:val="Heading8"/>
    <w:uiPriority w:val="9"/>
    <w:rsid w:val="000F6B00"/>
    <w:rPr>
      <w:rFonts w:ascii="AvenirNext LT Pro Regular" w:eastAsiaTheme="majorEastAsia" w:hAnsi="AvenirNext LT Pro Regular" w:cstheme="majorBidi"/>
      <w:b/>
      <w:sz w:val="20"/>
      <w:lang w:eastAsia="en-MY"/>
    </w:rPr>
  </w:style>
  <w:style w:type="character" w:customStyle="1" w:styleId="Heading9Char">
    <w:name w:val="Heading 9 Char"/>
    <w:basedOn w:val="DefaultParagraphFont"/>
    <w:link w:val="Heading9"/>
    <w:uiPriority w:val="9"/>
    <w:rsid w:val="000F6B00"/>
    <w:rPr>
      <w:rFonts w:ascii="AvenirNext LT Pro Regular" w:eastAsiaTheme="majorEastAsia" w:hAnsi="AvenirNext LT Pro Regular" w:cstheme="majorBidi"/>
      <w:b/>
      <w:sz w:val="20"/>
      <w:lang w:eastAsia="en-MY"/>
    </w:rPr>
  </w:style>
  <w:style w:type="paragraph" w:styleId="NoSpacing">
    <w:name w:val="No Spacing"/>
    <w:autoRedefine/>
    <w:uiPriority w:val="1"/>
    <w:qFormat/>
    <w:rsid w:val="001C2E78"/>
    <w:pPr>
      <w:spacing w:after="0" w:line="240" w:lineRule="auto"/>
    </w:pPr>
    <w:rPr>
      <w:rFonts w:ascii="Myriad Pro" w:hAnsi="Myriad Pro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B3221"/>
    <w:pPr>
      <w:spacing w:line="240" w:lineRule="auto"/>
      <w:contextualSpacing/>
    </w:pPr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3221"/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C2E78"/>
    <w:pPr>
      <w:numPr>
        <w:ilvl w:val="1"/>
      </w:numPr>
    </w:pPr>
    <w:rPr>
      <w:rFonts w:eastAsiaTheme="minorEastAsia"/>
      <w:b/>
      <w:color w:val="5A5A5A" w:themeColor="text1" w:themeTint="A5"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1C2E78"/>
    <w:rPr>
      <w:rFonts w:ascii="Myriad Pro" w:eastAsiaTheme="minorEastAsia" w:hAnsi="Myriad Pro"/>
      <w:b/>
      <w:color w:val="5A5A5A" w:themeColor="text1" w:themeTint="A5"/>
      <w:spacing w:val="15"/>
      <w:sz w:val="26"/>
    </w:rPr>
  </w:style>
  <w:style w:type="paragraph" w:styleId="Header">
    <w:name w:val="header"/>
    <w:basedOn w:val="Normal"/>
    <w:link w:val="HeaderChar"/>
    <w:uiPriority w:val="99"/>
    <w:unhideWhenUsed/>
    <w:rsid w:val="004B3A5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A54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4B3A5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A54"/>
    <w:rPr>
      <w:rFonts w:ascii="Myriad Pro" w:hAnsi="Myriad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3D6"/>
    <w:pPr>
      <w:spacing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3D6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AF3E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jo\Downloads\_Hebrews%20Series%20Outl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27804-581F-4E91-8F3E-533EE2CC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_Hebrews Series Outline TEMPLATE</Template>
  <TotalTime>41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 Hui Lee</dc:creator>
  <cp:keywords/>
  <dc:description/>
  <cp:lastModifiedBy>Mark Leong Tse Ho</cp:lastModifiedBy>
  <cp:revision>6</cp:revision>
  <cp:lastPrinted>2022-02-12T16:06:00Z</cp:lastPrinted>
  <dcterms:created xsi:type="dcterms:W3CDTF">2022-02-25T19:14:00Z</dcterms:created>
  <dcterms:modified xsi:type="dcterms:W3CDTF">2022-03-27T03:35:00Z</dcterms:modified>
</cp:coreProperties>
</file>