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4781" w14:textId="073C61FB" w:rsidR="001F3E08" w:rsidRPr="00D277F9" w:rsidRDefault="009D6A90" w:rsidP="001F3E08">
      <w:pPr>
        <w:rPr>
          <w:rFonts w:ascii="AvenirNext LT Pro Bold" w:hAnsi="AvenirNext LT Pro Bold"/>
          <w:sz w:val="36"/>
        </w:rPr>
      </w:pPr>
      <w:r w:rsidRPr="009D6A90">
        <w:rPr>
          <w:rFonts w:ascii="AvenirNext LT Pro Bold" w:hAnsi="AvenirNext LT Pro Bold"/>
          <w:sz w:val="36"/>
        </w:rPr>
        <w:t>The King's Mission: What it is</w:t>
      </w:r>
    </w:p>
    <w:p w14:paraId="1856D0A5" w14:textId="5357081A" w:rsidR="001F3E08" w:rsidRPr="00D277F9" w:rsidRDefault="001F3E08" w:rsidP="001F3E08">
      <w:pPr>
        <w:rPr>
          <w:b/>
          <w:i/>
          <w:sz w:val="24"/>
        </w:rPr>
      </w:pPr>
      <w:r w:rsidRPr="00D277F9">
        <w:rPr>
          <w:b/>
          <w:i/>
          <w:sz w:val="24"/>
        </w:rPr>
        <w:t xml:space="preserve">Matthew </w:t>
      </w:r>
      <w:r w:rsidR="009D6A90">
        <w:rPr>
          <w:b/>
          <w:i/>
          <w:sz w:val="24"/>
        </w:rPr>
        <w:t>10</w:t>
      </w:r>
      <w:r w:rsidR="00C00288" w:rsidRPr="00C00288">
        <w:rPr>
          <w:b/>
          <w:i/>
          <w:sz w:val="24"/>
        </w:rPr>
        <w:t>:</w:t>
      </w:r>
      <w:r w:rsidR="009D6A90">
        <w:rPr>
          <w:b/>
          <w:i/>
          <w:sz w:val="24"/>
        </w:rPr>
        <w:t>5</w:t>
      </w:r>
      <w:r w:rsidR="00C00288" w:rsidRPr="00C00288">
        <w:rPr>
          <w:b/>
          <w:i/>
          <w:sz w:val="24"/>
        </w:rPr>
        <w:t>-</w:t>
      </w:r>
      <w:proofErr w:type="gramStart"/>
      <w:r w:rsidR="009D6A90">
        <w:rPr>
          <w:b/>
          <w:i/>
          <w:sz w:val="24"/>
        </w:rPr>
        <w:t>31</w:t>
      </w:r>
      <w:r w:rsidRPr="00D277F9">
        <w:rPr>
          <w:b/>
          <w:i/>
          <w:sz w:val="24"/>
        </w:rPr>
        <w:t xml:space="preserve">  |</w:t>
      </w:r>
      <w:proofErr w:type="gramEnd"/>
      <w:r w:rsidRPr="00D277F9">
        <w:rPr>
          <w:b/>
          <w:i/>
          <w:sz w:val="24"/>
        </w:rPr>
        <w:t xml:space="preserve">  </w:t>
      </w:r>
      <w:r w:rsidR="009D6A90">
        <w:rPr>
          <w:b/>
          <w:i/>
          <w:sz w:val="24"/>
        </w:rPr>
        <w:t>28</w:t>
      </w:r>
      <w:r w:rsidRPr="00D277F9">
        <w:rPr>
          <w:b/>
          <w:i/>
          <w:sz w:val="24"/>
        </w:rPr>
        <w:t xml:space="preserve"> </w:t>
      </w:r>
      <w:r w:rsidR="009D6A90">
        <w:rPr>
          <w:b/>
          <w:i/>
          <w:sz w:val="24"/>
        </w:rPr>
        <w:t>Apr</w:t>
      </w:r>
      <w:r w:rsidRPr="00D277F9">
        <w:rPr>
          <w:b/>
          <w:i/>
          <w:sz w:val="24"/>
        </w:rPr>
        <w:t xml:space="preserve"> 201</w:t>
      </w:r>
      <w:r w:rsidR="006C3033">
        <w:rPr>
          <w:b/>
          <w:i/>
          <w:sz w:val="24"/>
        </w:rPr>
        <w:t>9</w:t>
      </w:r>
    </w:p>
    <w:p w14:paraId="2AA66FD3" w14:textId="77777777" w:rsidR="000E3BEE" w:rsidRDefault="000E3BEE" w:rsidP="000E3BEE">
      <w:pPr>
        <w:pStyle w:val="Heading1"/>
      </w:pPr>
      <w:r>
        <w:t xml:space="preserve">The context of </w:t>
      </w:r>
      <w:r w:rsidRPr="00B26B9D">
        <w:rPr>
          <w:i/>
        </w:rPr>
        <w:t>the</w:t>
      </w:r>
      <w:r>
        <w:t xml:space="preserve"> Christ – a review</w:t>
      </w:r>
    </w:p>
    <w:p w14:paraId="3F89CB89" w14:textId="3DC9EC03" w:rsidR="000E3BEE" w:rsidRDefault="000E3BEE" w:rsidP="000C118D">
      <w:pPr>
        <w:pStyle w:val="Heading2"/>
      </w:pPr>
      <w:r>
        <w:t xml:space="preserve">9.35-38 – a summary, transition, and introduction. </w:t>
      </w:r>
    </w:p>
    <w:p w14:paraId="06700FAD" w14:textId="77777777" w:rsidR="000C118D" w:rsidRPr="000C118D" w:rsidRDefault="000C118D" w:rsidP="000C118D">
      <w:pPr>
        <w:pStyle w:val="NormalafterHeading2"/>
      </w:pPr>
    </w:p>
    <w:p w14:paraId="24521A04" w14:textId="77777777" w:rsidR="000E3BEE" w:rsidRDefault="000E3BEE" w:rsidP="000E3BEE">
      <w:pPr>
        <w:pStyle w:val="Heading2"/>
      </w:pPr>
      <w:r>
        <w:t>Evidence of this perspective in the text itself:</w:t>
      </w:r>
    </w:p>
    <w:p w14:paraId="7CBCDDB9" w14:textId="77777777" w:rsidR="000E3BEE" w:rsidRDefault="000E3BEE" w:rsidP="000C118D">
      <w:pPr>
        <w:pStyle w:val="NormalafterHeading2"/>
      </w:pPr>
    </w:p>
    <w:p w14:paraId="7492ECFA" w14:textId="77777777" w:rsidR="000E3BEE" w:rsidRDefault="000E3BEE" w:rsidP="000E3BEE">
      <w:pPr>
        <w:pStyle w:val="Heading3"/>
        <w:numPr>
          <w:ilvl w:val="0"/>
          <w:numId w:val="3"/>
        </w:numPr>
      </w:pPr>
      <w:r>
        <w:t>His disciples having the very same characteristic and content of his ministry</w:t>
      </w:r>
    </w:p>
    <w:p w14:paraId="439A2CE1" w14:textId="77777777" w:rsidR="000E3BEE" w:rsidRDefault="000E3BEE" w:rsidP="000C118D">
      <w:pPr>
        <w:pStyle w:val="NormalafterHeading2"/>
      </w:pPr>
    </w:p>
    <w:p w14:paraId="0CB88989" w14:textId="77777777" w:rsidR="000E3BEE" w:rsidRDefault="000E3BEE" w:rsidP="000E3BEE">
      <w:pPr>
        <w:pStyle w:val="Heading3"/>
        <w:numPr>
          <w:ilvl w:val="0"/>
          <w:numId w:val="3"/>
        </w:numPr>
      </w:pPr>
      <w:r>
        <w:t>Location</w:t>
      </w:r>
    </w:p>
    <w:p w14:paraId="1E80FF6C" w14:textId="77777777" w:rsidR="000E3BEE" w:rsidRDefault="000E3BEE" w:rsidP="000C118D">
      <w:pPr>
        <w:pStyle w:val="NormalafterHeading2"/>
      </w:pPr>
    </w:p>
    <w:p w14:paraId="55D3A3FB" w14:textId="77777777" w:rsidR="000E3BEE" w:rsidRDefault="000E3BEE" w:rsidP="000E3BEE">
      <w:pPr>
        <w:pStyle w:val="Heading3"/>
        <w:numPr>
          <w:ilvl w:val="0"/>
          <w:numId w:val="3"/>
        </w:numPr>
      </w:pPr>
      <w:r>
        <w:t>The 12</w:t>
      </w:r>
    </w:p>
    <w:p w14:paraId="3346B48B" w14:textId="77777777" w:rsidR="000E3BEE" w:rsidRDefault="000E3BEE" w:rsidP="000C118D">
      <w:pPr>
        <w:pStyle w:val="NormalafterHeading2"/>
      </w:pPr>
    </w:p>
    <w:p w14:paraId="3A89029A" w14:textId="77777777" w:rsidR="000E3BEE" w:rsidRDefault="000E3BEE" w:rsidP="000E3BEE">
      <w:pPr>
        <w:pStyle w:val="Heading3"/>
        <w:numPr>
          <w:ilvl w:val="0"/>
          <w:numId w:val="3"/>
        </w:numPr>
      </w:pPr>
      <w:r>
        <w:t>‘apostle’</w:t>
      </w:r>
    </w:p>
    <w:p w14:paraId="35359A13" w14:textId="77777777" w:rsidR="000E3BEE" w:rsidRDefault="000E3BEE" w:rsidP="000C118D">
      <w:pPr>
        <w:pStyle w:val="NormalafterHeading2"/>
      </w:pPr>
    </w:p>
    <w:p w14:paraId="6464935B" w14:textId="77777777" w:rsidR="000E3BEE" w:rsidRDefault="000E3BEE" w:rsidP="000E3BEE">
      <w:pPr>
        <w:pStyle w:val="Heading3"/>
        <w:numPr>
          <w:ilvl w:val="0"/>
          <w:numId w:val="3"/>
        </w:numPr>
      </w:pPr>
      <w:r>
        <w:t>His absolute requirements</w:t>
      </w:r>
    </w:p>
    <w:p w14:paraId="0175FCB4" w14:textId="77777777" w:rsidR="000E3BEE" w:rsidRDefault="000E3BEE" w:rsidP="000C118D">
      <w:pPr>
        <w:pStyle w:val="NormalafterHeading2"/>
      </w:pPr>
    </w:p>
    <w:p w14:paraId="266C356C" w14:textId="2D5400ED" w:rsidR="000E3BEE" w:rsidRDefault="000E3BEE" w:rsidP="000E3BEE">
      <w:pPr>
        <w:pStyle w:val="Heading3"/>
        <w:numPr>
          <w:ilvl w:val="0"/>
          <w:numId w:val="3"/>
        </w:numPr>
      </w:pPr>
      <w:r>
        <w:t>‘The harvest’</w:t>
      </w:r>
    </w:p>
    <w:p w14:paraId="204A3446" w14:textId="77777777" w:rsidR="000E3BEE" w:rsidRDefault="000E3BEE" w:rsidP="000C118D">
      <w:pPr>
        <w:pStyle w:val="NormalafterHeading2"/>
      </w:pPr>
    </w:p>
    <w:p w14:paraId="59C41DB5" w14:textId="09129180" w:rsidR="000E3BEE" w:rsidRDefault="000E3BEE" w:rsidP="000E3BEE">
      <w:pPr>
        <w:pStyle w:val="Heading3"/>
        <w:numPr>
          <w:ilvl w:val="0"/>
          <w:numId w:val="3"/>
        </w:numPr>
      </w:pPr>
      <w:r>
        <w:t>Matthew’s placement of the Son of Man and the Spirit’s enabling of the disciples of Jesus</w:t>
      </w:r>
    </w:p>
    <w:p w14:paraId="53B49AC2" w14:textId="77777777" w:rsidR="000E3BEE" w:rsidRDefault="000E3BEE" w:rsidP="000C118D">
      <w:pPr>
        <w:pStyle w:val="NormalafterHeading2"/>
      </w:pPr>
    </w:p>
    <w:p w14:paraId="52A1D925" w14:textId="2864A29C" w:rsidR="000E3BEE" w:rsidRDefault="000E3BEE" w:rsidP="000E3BEE">
      <w:pPr>
        <w:pStyle w:val="Heading3"/>
        <w:numPr>
          <w:ilvl w:val="0"/>
          <w:numId w:val="3"/>
        </w:numPr>
      </w:pPr>
      <w:r>
        <w:t>The definition of the problem the people face:</w:t>
      </w:r>
    </w:p>
    <w:p w14:paraId="26144406" w14:textId="77777777" w:rsidR="000E3BEE" w:rsidRDefault="000E3BEE" w:rsidP="000C118D">
      <w:pPr>
        <w:pStyle w:val="NormalafterHeading2"/>
      </w:pPr>
    </w:p>
    <w:p w14:paraId="4F887334" w14:textId="4E6FC3C6" w:rsidR="00A35B8F" w:rsidRDefault="000E3BEE" w:rsidP="00A35B8F">
      <w:pPr>
        <w:pStyle w:val="Heading3"/>
        <w:numPr>
          <w:ilvl w:val="0"/>
          <w:numId w:val="3"/>
        </w:numPr>
      </w:pPr>
      <w:r>
        <w:t>His feelings, ‘</w:t>
      </w:r>
      <w:proofErr w:type="spellStart"/>
      <w:r>
        <w:rPr>
          <w:i/>
          <w:lang w:val="en-US"/>
        </w:rPr>
        <w:t>splanchnizomai</w:t>
      </w:r>
      <w:proofErr w:type="spellEnd"/>
      <w:r>
        <w:t>’</w:t>
      </w:r>
    </w:p>
    <w:p w14:paraId="30B65341" w14:textId="5DA4B3A9" w:rsidR="00A35B8F" w:rsidRDefault="00A35B8F" w:rsidP="00A35B8F">
      <w:pPr>
        <w:pStyle w:val="NormalafterHeading3"/>
        <w:ind w:left="720"/>
      </w:pPr>
    </w:p>
    <w:p w14:paraId="128D4C70" w14:textId="7EA2CEE9" w:rsidR="00A35B8F" w:rsidRPr="00A35B8F" w:rsidRDefault="00A35B8F" w:rsidP="00B128CD">
      <w:pPr>
        <w:pStyle w:val="Heading3"/>
        <w:numPr>
          <w:ilvl w:val="0"/>
          <w:numId w:val="3"/>
        </w:numPr>
      </w:pPr>
      <w:bookmarkStart w:id="0" w:name="_GoBack"/>
      <w:bookmarkEnd w:id="0"/>
      <w:r w:rsidRPr="00A35B8F">
        <w:t>Workers being sent according to eschatological schedule</w:t>
      </w:r>
    </w:p>
    <w:p w14:paraId="6C123602" w14:textId="77777777" w:rsidR="00A35B8F" w:rsidRPr="00A35B8F" w:rsidRDefault="00A35B8F" w:rsidP="00A35B8F">
      <w:pPr>
        <w:pStyle w:val="NormalafterHeading3"/>
        <w:ind w:left="720"/>
      </w:pPr>
    </w:p>
    <w:p w14:paraId="0F142CFF" w14:textId="6AA960FC" w:rsidR="000E3BEE" w:rsidRDefault="000E3BEE" w:rsidP="000C118D">
      <w:pPr>
        <w:pStyle w:val="Heading1"/>
      </w:pPr>
      <w:r>
        <w:t xml:space="preserve">Who is to do this work? </w:t>
      </w:r>
    </w:p>
    <w:p w14:paraId="7EFA93DC" w14:textId="6E0769D6" w:rsidR="000E3BEE" w:rsidRDefault="000E3BEE" w:rsidP="000C118D">
      <w:pPr>
        <w:pStyle w:val="NormalafterHeading2"/>
      </w:pPr>
    </w:p>
    <w:p w14:paraId="5D13C32E" w14:textId="77777777" w:rsidR="000E3BEE" w:rsidRDefault="000E3BEE" w:rsidP="000E3BEE">
      <w:pPr>
        <w:pStyle w:val="Heading2"/>
      </w:pPr>
      <w:r>
        <w:t>Mutatis mutandis</w:t>
      </w:r>
    </w:p>
    <w:p w14:paraId="2D742DF4" w14:textId="2B7A05A4" w:rsidR="000E3BEE" w:rsidRDefault="000E3BEE" w:rsidP="000C118D">
      <w:pPr>
        <w:pStyle w:val="NormalafterHeading2"/>
      </w:pPr>
    </w:p>
    <w:p w14:paraId="03373654" w14:textId="36CA5DF0" w:rsidR="000E3BEE" w:rsidRDefault="000E3BEE" w:rsidP="000C118D">
      <w:pPr>
        <w:pStyle w:val="Heading2"/>
      </w:pPr>
      <w:r>
        <w:t>The workers were too few, the workers now are ….</w:t>
      </w:r>
    </w:p>
    <w:p w14:paraId="0C829DB4" w14:textId="77777777" w:rsidR="000C118D" w:rsidRPr="000C118D" w:rsidRDefault="000C118D" w:rsidP="000C118D">
      <w:pPr>
        <w:pStyle w:val="NormalafterHeading2"/>
      </w:pPr>
    </w:p>
    <w:p w14:paraId="4211E868" w14:textId="164D7612" w:rsidR="00A8212B" w:rsidRDefault="00A8212B" w:rsidP="00A8212B">
      <w:pPr>
        <w:pStyle w:val="Heading1"/>
      </w:pPr>
      <w:r>
        <w:rPr>
          <w:lang w:val="en-US"/>
        </w:rPr>
        <w:t>Who they are to go to, who we</w:t>
      </w:r>
      <w:r w:rsidRPr="00EA60D0">
        <w:rPr>
          <w:lang w:val="en-US"/>
        </w:rPr>
        <w:t xml:space="preserve"> are to go</w:t>
      </w:r>
      <w:r>
        <w:rPr>
          <w:lang w:val="en-US"/>
        </w:rPr>
        <w:t xml:space="preserve"> to</w:t>
      </w:r>
    </w:p>
    <w:p w14:paraId="25A31B51" w14:textId="10887B3E" w:rsidR="00A8212B" w:rsidRDefault="00A8212B" w:rsidP="000E3BEE"/>
    <w:p w14:paraId="39484414" w14:textId="77777777" w:rsidR="00A8212B" w:rsidRDefault="00A8212B" w:rsidP="00A8212B">
      <w:pPr>
        <w:pStyle w:val="Heading1"/>
      </w:pPr>
      <w:r>
        <w:t xml:space="preserve">The message </w:t>
      </w:r>
    </w:p>
    <w:p w14:paraId="5EECB0D2" w14:textId="48997F8F" w:rsidR="00A8212B" w:rsidRDefault="00A8212B" w:rsidP="000E3BEE"/>
    <w:p w14:paraId="1FCCEBF0" w14:textId="38373D19" w:rsidR="00E56796" w:rsidRDefault="00E56796" w:rsidP="00E56796">
      <w:pPr>
        <w:pStyle w:val="Heading1"/>
        <w:rPr>
          <w:lang w:val="en-US"/>
        </w:rPr>
      </w:pPr>
      <w:r>
        <w:rPr>
          <w:lang w:val="en-US"/>
        </w:rPr>
        <w:lastRenderedPageBreak/>
        <w:t>Matter: T</w:t>
      </w:r>
      <w:r w:rsidRPr="00EA60D0">
        <w:rPr>
          <w:lang w:val="en-US"/>
        </w:rPr>
        <w:t>he nature of their mission in both word and deed</w:t>
      </w:r>
    </w:p>
    <w:p w14:paraId="3A2FA958" w14:textId="518076D3" w:rsidR="00392516" w:rsidRDefault="00392516" w:rsidP="00392516">
      <w:pPr>
        <w:rPr>
          <w:lang w:val="en-US"/>
        </w:rPr>
      </w:pPr>
    </w:p>
    <w:p w14:paraId="7459A2B3" w14:textId="77777777" w:rsidR="00392516" w:rsidRDefault="00392516" w:rsidP="00392516">
      <w:pPr>
        <w:pStyle w:val="Heading1"/>
      </w:pPr>
      <w:r>
        <w:t>Mode: Proclamation viz. Hit and run</w:t>
      </w:r>
    </w:p>
    <w:p w14:paraId="485B5F08" w14:textId="505BE308" w:rsidR="00392516" w:rsidRDefault="00392516" w:rsidP="00392516">
      <w:pPr>
        <w:rPr>
          <w:lang w:val="en-US"/>
        </w:rPr>
      </w:pPr>
    </w:p>
    <w:p w14:paraId="4F18DB75" w14:textId="77777777" w:rsidR="00392516" w:rsidRPr="00575D2A" w:rsidRDefault="00392516" w:rsidP="00392516">
      <w:pPr>
        <w:pStyle w:val="Heading1"/>
      </w:pPr>
      <w:r>
        <w:t xml:space="preserve">The </w:t>
      </w:r>
      <w:proofErr w:type="gramStart"/>
      <w:r>
        <w:t>manner :</w:t>
      </w:r>
      <w:proofErr w:type="gramEnd"/>
      <w:r>
        <w:t xml:space="preserve"> </w:t>
      </w:r>
      <w:r w:rsidRPr="00575D2A">
        <w:t xml:space="preserve">Urgency reflected in the </w:t>
      </w:r>
      <w:r>
        <w:t>‘</w:t>
      </w:r>
      <w:r w:rsidRPr="00575D2A">
        <w:t>Go</w:t>
      </w:r>
      <w:r>
        <w:t>’</w:t>
      </w:r>
      <w:r w:rsidRPr="00575D2A">
        <w:t xml:space="preserve"> and the travel light </w:t>
      </w:r>
    </w:p>
    <w:p w14:paraId="70217881" w14:textId="6809FCDC" w:rsidR="00392516" w:rsidRDefault="00392516" w:rsidP="00392516">
      <w:pPr>
        <w:rPr>
          <w:lang w:val="en-US"/>
        </w:rPr>
      </w:pPr>
    </w:p>
    <w:p w14:paraId="62367EBA" w14:textId="59A68292" w:rsidR="00392516" w:rsidRDefault="00392516" w:rsidP="00392516">
      <w:pPr>
        <w:pStyle w:val="Heading1"/>
      </w:pPr>
      <w:r>
        <w:rPr>
          <w:lang w:val="en-US"/>
        </w:rPr>
        <w:t xml:space="preserve">Means: </w:t>
      </w:r>
      <w:r>
        <w:t xml:space="preserve">How? A practical summary of </w:t>
      </w:r>
      <w:proofErr w:type="gramStart"/>
      <w:r>
        <w:t>all of</w:t>
      </w:r>
      <w:proofErr w:type="gramEnd"/>
      <w:r>
        <w:t xml:space="preserve"> the above</w:t>
      </w:r>
    </w:p>
    <w:p w14:paraId="31D9705D" w14:textId="0EFA8C65" w:rsidR="00512256" w:rsidRDefault="00512256" w:rsidP="00512256">
      <w:pPr>
        <w:pStyle w:val="Heading1"/>
      </w:pPr>
      <w:r>
        <w:t>‘Worthiness’-the overall moti</w:t>
      </w:r>
      <w:r w:rsidR="000C118D">
        <w:t>f</w:t>
      </w:r>
      <w:r>
        <w:t xml:space="preserve"> in keeping with the Messiah, the message and manner, and so the means and mode</w:t>
      </w:r>
    </w:p>
    <w:p w14:paraId="0A88816A" w14:textId="777FD43F" w:rsidR="00512256" w:rsidRDefault="00512256" w:rsidP="000E3BEE"/>
    <w:p w14:paraId="7DFE5D2F" w14:textId="2249CE49" w:rsidR="00D90C13" w:rsidRDefault="00D90C13" w:rsidP="000E3BEE"/>
    <w:p w14:paraId="047B83E4" w14:textId="117F6C3E" w:rsidR="00D90C13" w:rsidRDefault="00D90C13" w:rsidP="000E3BEE"/>
    <w:p w14:paraId="186C3059" w14:textId="77777777" w:rsidR="00D90C13" w:rsidRDefault="00D90C13" w:rsidP="00D90C13">
      <w:pPr>
        <w:pStyle w:val="Heading3"/>
      </w:pPr>
      <w:r>
        <w:t>Opposition – v14-15, then up to the end</w:t>
      </w:r>
    </w:p>
    <w:p w14:paraId="606832A8" w14:textId="5D4C0A2C" w:rsidR="00D90C13" w:rsidRDefault="00D90C13" w:rsidP="000C118D">
      <w:pPr>
        <w:pStyle w:val="NormalafterHeading3"/>
      </w:pPr>
    </w:p>
    <w:p w14:paraId="492F231C" w14:textId="3062BCF1" w:rsidR="00D90C13" w:rsidRDefault="00D90C13" w:rsidP="000C118D">
      <w:pPr>
        <w:pStyle w:val="NormalafterHeading3"/>
      </w:pPr>
    </w:p>
    <w:p w14:paraId="674E6015" w14:textId="77777777" w:rsidR="00D90C13" w:rsidRDefault="00D90C13" w:rsidP="00D90C13">
      <w:pPr>
        <w:pStyle w:val="Heading3"/>
      </w:pPr>
      <w:r>
        <w:t>The manner in the face of opposition that matches the Messiah’s ministry</w:t>
      </w:r>
    </w:p>
    <w:p w14:paraId="56F7463C" w14:textId="66E8B71A" w:rsidR="00D90C13" w:rsidRDefault="00D90C13" w:rsidP="000C118D">
      <w:pPr>
        <w:pStyle w:val="NormalafterHeading3"/>
      </w:pPr>
    </w:p>
    <w:p w14:paraId="08C542C1" w14:textId="129EA595" w:rsidR="00D90C13" w:rsidRDefault="00D90C13" w:rsidP="000C118D">
      <w:pPr>
        <w:pStyle w:val="NormalafterHeading3"/>
      </w:pPr>
    </w:p>
    <w:p w14:paraId="026ACDF1" w14:textId="77777777" w:rsidR="00D90C13" w:rsidRDefault="00D90C13" w:rsidP="00D90C13">
      <w:pPr>
        <w:pStyle w:val="Heading1"/>
      </w:pPr>
      <w:r>
        <w:t>How this means is possible - worthiness</w:t>
      </w:r>
    </w:p>
    <w:p w14:paraId="6B42F2D5" w14:textId="5DD3F065" w:rsidR="00D90C13" w:rsidRDefault="00D90C13" w:rsidP="000E3BEE"/>
    <w:p w14:paraId="26BA427C" w14:textId="5295692F" w:rsidR="00D90C13" w:rsidRDefault="00D90C13" w:rsidP="000E3BEE"/>
    <w:p w14:paraId="650A25AA" w14:textId="29DD7048" w:rsidR="00D90C13" w:rsidRDefault="00D90C13" w:rsidP="00D90C13">
      <w:pPr>
        <w:pStyle w:val="Heading1"/>
      </w:pPr>
      <w:r>
        <w:t xml:space="preserve">Application </w:t>
      </w:r>
    </w:p>
    <w:p w14:paraId="48F11D9F" w14:textId="77777777" w:rsidR="00D90C13" w:rsidRPr="000E3BEE" w:rsidRDefault="00D90C13" w:rsidP="000E3BEE"/>
    <w:sectPr w:rsidR="00D90C13" w:rsidRPr="000E3BEE" w:rsidSect="0026540E"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991" w:bottom="284" w:left="851" w:header="397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74A5C" w14:textId="77777777" w:rsidR="00D01A4E" w:rsidRDefault="00D01A4E" w:rsidP="004B3A54">
      <w:pPr>
        <w:spacing w:after="0" w:line="240" w:lineRule="auto"/>
      </w:pPr>
      <w:r>
        <w:separator/>
      </w:r>
    </w:p>
  </w:endnote>
  <w:endnote w:type="continuationSeparator" w:id="0">
    <w:p w14:paraId="04791616" w14:textId="77777777" w:rsidR="00D01A4E" w:rsidRDefault="00D01A4E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Futura Md BT">
    <w:altName w:val="Times New Roman"/>
    <w:panose1 w:val="020B0802020204020204"/>
    <w:charset w:val="00"/>
    <w:family w:val="swiss"/>
    <w:pitch w:val="variable"/>
    <w:sig w:usb0="00000087" w:usb1="10000000" w:usb2="00000000" w:usb3="00000000" w:csb0="8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4892" w14:textId="77777777" w:rsidR="0079464D" w:rsidRDefault="0079464D">
    <w:pPr>
      <w:pStyle w:val="Footer"/>
    </w:pPr>
  </w:p>
  <w:p w14:paraId="57F4EEA4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2465" w14:textId="77777777" w:rsidR="00CC1994" w:rsidRDefault="001F3E08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8F185A8" wp14:editId="44A15C84">
          <wp:simplePos x="0" y="0"/>
          <wp:positionH relativeFrom="column">
            <wp:posOffset>5555615</wp:posOffset>
          </wp:positionH>
          <wp:positionV relativeFrom="paragraph">
            <wp:posOffset>-445770</wp:posOffset>
          </wp:positionV>
          <wp:extent cx="1080000" cy="634179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4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D2E16" w14:textId="77777777" w:rsidR="00D01A4E" w:rsidRDefault="00D01A4E" w:rsidP="004B3A54">
      <w:pPr>
        <w:spacing w:after="0" w:line="240" w:lineRule="auto"/>
      </w:pPr>
      <w:r>
        <w:separator/>
      </w:r>
    </w:p>
  </w:footnote>
  <w:footnote w:type="continuationSeparator" w:id="0">
    <w:p w14:paraId="5951503F" w14:textId="77777777" w:rsidR="00D01A4E" w:rsidRDefault="00D01A4E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8BD5D" w14:textId="77777777" w:rsidR="003F2F5F" w:rsidRDefault="00DE0E97" w:rsidP="001F3E08">
    <w:pPr>
      <w:pStyle w:val="Header"/>
      <w:jc w:val="center"/>
      <w:rPr>
        <w:rFonts w:ascii="Futura Md BT" w:hAnsi="Futura Md BT"/>
        <w:sz w:val="28"/>
      </w:rPr>
    </w:pPr>
    <w:r>
      <w:rPr>
        <w:rFonts w:ascii="Futura Md BT" w:hAnsi="Futura Md BT"/>
        <w:noProof/>
        <w:sz w:val="28"/>
      </w:rPr>
      <w:drawing>
        <wp:inline distT="0" distB="0" distL="0" distR="0" wp14:anchorId="16BCDFC2" wp14:editId="66E0CBA6">
          <wp:extent cx="5401067" cy="5913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-matthew-sermon-outline header 2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67" cy="591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4364B1"/>
    <w:multiLevelType w:val="hybridMultilevel"/>
    <w:tmpl w:val="B9C087F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71"/>
    <w:rsid w:val="000C118D"/>
    <w:rsid w:val="000E22B9"/>
    <w:rsid w:val="000E3BEE"/>
    <w:rsid w:val="00111FB1"/>
    <w:rsid w:val="00116C1D"/>
    <w:rsid w:val="001264A2"/>
    <w:rsid w:val="001529F6"/>
    <w:rsid w:val="001B3221"/>
    <w:rsid w:val="001C2E78"/>
    <w:rsid w:val="001F3E08"/>
    <w:rsid w:val="00206721"/>
    <w:rsid w:val="00243FB2"/>
    <w:rsid w:val="0025313B"/>
    <w:rsid w:val="0026540E"/>
    <w:rsid w:val="0033151E"/>
    <w:rsid w:val="00355B6B"/>
    <w:rsid w:val="00376936"/>
    <w:rsid w:val="003811F0"/>
    <w:rsid w:val="00392516"/>
    <w:rsid w:val="00394B69"/>
    <w:rsid w:val="003B637F"/>
    <w:rsid w:val="003F2F5F"/>
    <w:rsid w:val="00416054"/>
    <w:rsid w:val="0042762E"/>
    <w:rsid w:val="004849F5"/>
    <w:rsid w:val="004909BD"/>
    <w:rsid w:val="00494901"/>
    <w:rsid w:val="004A0F5E"/>
    <w:rsid w:val="004A4945"/>
    <w:rsid w:val="004A60F8"/>
    <w:rsid w:val="004A629F"/>
    <w:rsid w:val="004B00C7"/>
    <w:rsid w:val="004B3A54"/>
    <w:rsid w:val="00512256"/>
    <w:rsid w:val="005123CC"/>
    <w:rsid w:val="0053291F"/>
    <w:rsid w:val="0062490D"/>
    <w:rsid w:val="00636DCA"/>
    <w:rsid w:val="00667E71"/>
    <w:rsid w:val="00675F84"/>
    <w:rsid w:val="006C3033"/>
    <w:rsid w:val="006C4F8C"/>
    <w:rsid w:val="006C747C"/>
    <w:rsid w:val="006F147E"/>
    <w:rsid w:val="00701234"/>
    <w:rsid w:val="007230AA"/>
    <w:rsid w:val="0073415F"/>
    <w:rsid w:val="007654E0"/>
    <w:rsid w:val="00767D43"/>
    <w:rsid w:val="0079464D"/>
    <w:rsid w:val="007C7591"/>
    <w:rsid w:val="00851F1E"/>
    <w:rsid w:val="008818B2"/>
    <w:rsid w:val="00891B97"/>
    <w:rsid w:val="008D61B4"/>
    <w:rsid w:val="008F30A9"/>
    <w:rsid w:val="008F783D"/>
    <w:rsid w:val="00986484"/>
    <w:rsid w:val="009D6A90"/>
    <w:rsid w:val="00A04B0B"/>
    <w:rsid w:val="00A2656C"/>
    <w:rsid w:val="00A35B8F"/>
    <w:rsid w:val="00A414F9"/>
    <w:rsid w:val="00A8212B"/>
    <w:rsid w:val="00A833AA"/>
    <w:rsid w:val="00A977A4"/>
    <w:rsid w:val="00AB1DFA"/>
    <w:rsid w:val="00AD0C7B"/>
    <w:rsid w:val="00B128CD"/>
    <w:rsid w:val="00B66618"/>
    <w:rsid w:val="00B8197B"/>
    <w:rsid w:val="00B95D31"/>
    <w:rsid w:val="00BE4F23"/>
    <w:rsid w:val="00BF4DB7"/>
    <w:rsid w:val="00C00288"/>
    <w:rsid w:val="00C606F8"/>
    <w:rsid w:val="00C652B1"/>
    <w:rsid w:val="00CC1994"/>
    <w:rsid w:val="00D01A4E"/>
    <w:rsid w:val="00D202F5"/>
    <w:rsid w:val="00D2686E"/>
    <w:rsid w:val="00D325C7"/>
    <w:rsid w:val="00D80C19"/>
    <w:rsid w:val="00D90C13"/>
    <w:rsid w:val="00D92E83"/>
    <w:rsid w:val="00D93CCF"/>
    <w:rsid w:val="00DB1649"/>
    <w:rsid w:val="00DB74FC"/>
    <w:rsid w:val="00DC561A"/>
    <w:rsid w:val="00DE0E97"/>
    <w:rsid w:val="00DE4E1B"/>
    <w:rsid w:val="00E03E4E"/>
    <w:rsid w:val="00E54E84"/>
    <w:rsid w:val="00E56796"/>
    <w:rsid w:val="00E80534"/>
    <w:rsid w:val="00E876B3"/>
    <w:rsid w:val="00EA562C"/>
    <w:rsid w:val="00ED05A1"/>
    <w:rsid w:val="00ED19CB"/>
    <w:rsid w:val="00ED6859"/>
    <w:rsid w:val="00EF12B8"/>
    <w:rsid w:val="00F41AB1"/>
    <w:rsid w:val="00F85EFD"/>
    <w:rsid w:val="00FB3D8D"/>
    <w:rsid w:val="00FD7C4B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0D32F"/>
  <w15:chartTrackingRefBased/>
  <w15:docId w15:val="{F3A3CDDC-51A4-4B83-AAD5-09E18899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859"/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06F8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6"/>
      <w:szCs w:val="24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C606F8"/>
    <w:pPr>
      <w:keepNext/>
      <w:keepLines/>
      <w:spacing w:before="40" w:after="0"/>
      <w:ind w:left="720"/>
      <w:outlineLvl w:val="1"/>
    </w:pPr>
    <w:rPr>
      <w:rFonts w:eastAsiaTheme="majorEastAsia" w:cstheme="majorBidi"/>
      <w:sz w:val="24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C606F8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Cs w:val="24"/>
      <w:lang w:eastAsia="en-MY"/>
    </w:rPr>
  </w:style>
  <w:style w:type="paragraph" w:styleId="Heading4">
    <w:name w:val="heading 4"/>
    <w:basedOn w:val="Heading3"/>
    <w:next w:val="Normal"/>
    <w:link w:val="Heading4Char"/>
    <w:autoRedefine/>
    <w:uiPriority w:val="9"/>
    <w:semiHidden/>
    <w:unhideWhenUsed/>
    <w:qFormat/>
    <w:rsid w:val="00C606F8"/>
    <w:pPr>
      <w:ind w:left="2160"/>
      <w:outlineLvl w:val="3"/>
    </w:pPr>
    <w:rPr>
      <w:rFonts w:eastAsiaTheme="majorEastAsia"/>
      <w:iCs/>
      <w:color w:val="3B3838" w:themeColor="background2" w:themeShade="40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6F8"/>
    <w:rPr>
      <w:rFonts w:ascii="AvenirNext LT Pro Regular" w:eastAsiaTheme="majorEastAsia" w:hAnsi="AvenirNext LT Pro Regular" w:cstheme="majorBidi"/>
      <w:color w:val="0D0D0D" w:themeColor="text1" w:themeTint="F2"/>
      <w:sz w:val="26"/>
      <w:szCs w:val="24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606F8"/>
    <w:rPr>
      <w:rFonts w:ascii="AvenirNext LT Pro Regular" w:eastAsiaTheme="majorEastAsia" w:hAnsi="AvenirNext LT Pro Regular" w:cstheme="majorBidi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6F8"/>
    <w:rPr>
      <w:rFonts w:ascii="AvenirNext LT Pro Regular" w:eastAsia="Times New Roman" w:hAnsi="AvenirNext LT Pro Regular" w:cstheme="majorBidi"/>
      <w:color w:val="262626" w:themeColor="text1" w:themeTint="D9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6F8"/>
    <w:rPr>
      <w:rFonts w:ascii="AvenirNext LT Pro Regular" w:eastAsiaTheme="majorEastAsia" w:hAnsi="AvenirNext LT Pro Regular" w:cstheme="majorBidi"/>
      <w:iCs/>
      <w:color w:val="3B3838" w:themeColor="background2" w:themeShade="40"/>
      <w:sz w:val="20"/>
      <w:szCs w:val="24"/>
      <w:lang w:eastAsia="en-MY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ED685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ED685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ED6859"/>
    <w:rPr>
      <w:rFonts w:ascii="AvenirNext LT Pro Regular" w:hAnsi="AvenirNext LT Pro Regular"/>
    </w:rPr>
  </w:style>
  <w:style w:type="character" w:customStyle="1" w:styleId="NormalafterHeading3Char">
    <w:name w:val="Normal after Heading 3 Char"/>
    <w:basedOn w:val="DefaultParagraphFont"/>
    <w:link w:val="NormalafterHeading3"/>
    <w:rsid w:val="00ED6859"/>
    <w:rPr>
      <w:rFonts w:ascii="AvenirNext LT Pro Regular" w:hAnsi="AvenirNext LT Pro Regular"/>
      <w:lang w:eastAsia="en-MY"/>
    </w:rPr>
  </w:style>
  <w:style w:type="paragraph" w:customStyle="1" w:styleId="NormalafterHeading4">
    <w:name w:val="Normal after Heading 4"/>
    <w:basedOn w:val="NormalafterHeading3"/>
    <w:qFormat/>
    <w:rsid w:val="00ED6859"/>
    <w:pPr>
      <w:ind w:left="2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%20Hui\Downloads\2019_Matthew_Sermon_Outline_Template_No_crown_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1FA1-4BAA-40FB-9F4E-B7C4A2FC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2019_Matthew_Sermon_Outline_Template_No_crown_TEMPLATE (2)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</dc:creator>
  <cp:keywords/>
  <dc:description/>
  <cp:lastModifiedBy>Pele Palasundram</cp:lastModifiedBy>
  <cp:revision>2</cp:revision>
  <cp:lastPrinted>2019-01-05T17:16:00Z</cp:lastPrinted>
  <dcterms:created xsi:type="dcterms:W3CDTF">2019-04-28T06:45:00Z</dcterms:created>
  <dcterms:modified xsi:type="dcterms:W3CDTF">2019-04-28T06:45:00Z</dcterms:modified>
</cp:coreProperties>
</file>