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5FD" w14:textId="2BABD2A3" w:rsidR="001F3E08" w:rsidRPr="00BD086E" w:rsidRDefault="00B45DD7" w:rsidP="00BD086E">
      <w:pPr>
        <w:spacing w:after="120" w:line="240" w:lineRule="auto"/>
        <w:rPr>
          <w:rFonts w:ascii="AvenirNext LT Pro Bold" w:hAnsi="AvenirNext LT Pro Bold"/>
          <w:sz w:val="36"/>
          <w:szCs w:val="36"/>
          <w:lang w:val="en-GB"/>
        </w:rPr>
      </w:pPr>
      <w:r>
        <w:rPr>
          <w:rFonts w:ascii="AvenirNext LT Pro Bold" w:hAnsi="AvenirNext LT Pro Bold"/>
          <w:sz w:val="36"/>
          <w:szCs w:val="36"/>
          <w:lang w:val="en-GB"/>
        </w:rPr>
        <w:t>1 Timothy</w:t>
      </w:r>
    </w:p>
    <w:p w14:paraId="4A8B9EDC" w14:textId="77777777" w:rsidR="00DF55D6" w:rsidRDefault="00B45DD7" w:rsidP="00DF55D6">
      <w:pPr>
        <w:tabs>
          <w:tab w:val="left" w:pos="8396"/>
        </w:tabs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17 </w:t>
      </w:r>
      <w:r w:rsidR="005A7F6D">
        <w:rPr>
          <w:b/>
          <w:i/>
          <w:sz w:val="24"/>
          <w:szCs w:val="24"/>
          <w:lang w:val="en-GB"/>
        </w:rPr>
        <w:t>October</w:t>
      </w:r>
      <w:r w:rsidR="001F3E08" w:rsidRPr="75282654">
        <w:rPr>
          <w:b/>
          <w:i/>
          <w:sz w:val="24"/>
          <w:szCs w:val="24"/>
          <w:lang w:val="en-GB"/>
        </w:rPr>
        <w:t xml:space="preserve"> 20</w:t>
      </w:r>
      <w:r w:rsidR="003957A5" w:rsidRPr="75282654">
        <w:rPr>
          <w:b/>
          <w:i/>
          <w:sz w:val="24"/>
          <w:szCs w:val="24"/>
          <w:lang w:val="en-GB"/>
        </w:rPr>
        <w:t>2</w:t>
      </w:r>
      <w:r w:rsidR="00132667" w:rsidRPr="75282654">
        <w:rPr>
          <w:b/>
          <w:i/>
          <w:sz w:val="24"/>
          <w:szCs w:val="24"/>
          <w:lang w:val="en-GB"/>
        </w:rPr>
        <w:t>1</w:t>
      </w:r>
    </w:p>
    <w:p w14:paraId="0A64BE65" w14:textId="17A5B133" w:rsidR="00B45DD7" w:rsidRPr="00DF55D6" w:rsidRDefault="0041412A" w:rsidP="00DF55D6">
      <w:pPr>
        <w:tabs>
          <w:tab w:val="left" w:pos="8396"/>
        </w:tabs>
        <w:rPr>
          <w:b/>
          <w:i/>
          <w:sz w:val="24"/>
          <w:szCs w:val="24"/>
          <w:lang w:val="en-GB"/>
        </w:rPr>
      </w:pPr>
      <w:r>
        <w:tab/>
      </w:r>
    </w:p>
    <w:p w14:paraId="436E1402" w14:textId="17C54233" w:rsidR="00027C3A" w:rsidRDefault="00027C3A" w:rsidP="00027C3A">
      <w:pPr>
        <w:pStyle w:val="Heading1"/>
      </w:pPr>
      <w:r>
        <w:t>Paul to Timothy to the church in Ephesus</w:t>
      </w:r>
    </w:p>
    <w:p w14:paraId="05896DCE" w14:textId="0446320F" w:rsidR="00027C3A" w:rsidRDefault="00027C3A" w:rsidP="00027C3A"/>
    <w:p w14:paraId="13FB2219" w14:textId="77777777" w:rsidR="00027C3A" w:rsidRPr="00027C3A" w:rsidRDefault="00027C3A" w:rsidP="00027C3A"/>
    <w:p w14:paraId="71025FA0" w14:textId="2457D8D9" w:rsidR="00027C3A" w:rsidRDefault="00027C3A" w:rsidP="00027C3A">
      <w:pPr>
        <w:pStyle w:val="Heading2"/>
      </w:pPr>
      <w:r>
        <w:t>The mission objective</w:t>
      </w:r>
    </w:p>
    <w:p w14:paraId="5926C669" w14:textId="3F969238" w:rsidR="00027C3A" w:rsidRDefault="00027C3A" w:rsidP="00027C3A"/>
    <w:p w14:paraId="0E7453A6" w14:textId="77777777" w:rsidR="00027C3A" w:rsidRPr="00027C3A" w:rsidRDefault="00027C3A" w:rsidP="00027C3A"/>
    <w:p w14:paraId="031B613C" w14:textId="1FB9D0F6" w:rsidR="00027C3A" w:rsidRDefault="00027C3A" w:rsidP="00027C3A">
      <w:pPr>
        <w:pStyle w:val="Heading1"/>
      </w:pPr>
      <w:r>
        <w:t>Purpose</w:t>
      </w:r>
    </w:p>
    <w:p w14:paraId="3692360C" w14:textId="22304B8B" w:rsidR="00027C3A" w:rsidRDefault="00027C3A" w:rsidP="00027C3A"/>
    <w:p w14:paraId="31CEDD87" w14:textId="77777777" w:rsidR="00027C3A" w:rsidRPr="00027C3A" w:rsidRDefault="00027C3A" w:rsidP="00027C3A"/>
    <w:p w14:paraId="4C6DE1AF" w14:textId="68154933" w:rsidR="00027C3A" w:rsidRDefault="00027C3A" w:rsidP="00027C3A">
      <w:pPr>
        <w:pStyle w:val="Heading2"/>
      </w:pPr>
      <w:r>
        <w:t>The sayings of ‘these things’</w:t>
      </w:r>
    </w:p>
    <w:p w14:paraId="13A61C78" w14:textId="669EF37E" w:rsidR="00027C3A" w:rsidRDefault="00027C3A" w:rsidP="00027C3A"/>
    <w:p w14:paraId="7AF0290C" w14:textId="77777777" w:rsidR="00027C3A" w:rsidRPr="00027C3A" w:rsidRDefault="00027C3A" w:rsidP="00027C3A"/>
    <w:p w14:paraId="2E77DAD5" w14:textId="6A63B05C" w:rsidR="00027C3A" w:rsidRDefault="00027C3A" w:rsidP="00027C3A">
      <w:pPr>
        <w:pStyle w:val="Heading2"/>
      </w:pPr>
      <w:r>
        <w:t>‘The aim of our charge’</w:t>
      </w:r>
    </w:p>
    <w:p w14:paraId="0D71B522" w14:textId="5E3E888E" w:rsidR="00027C3A" w:rsidRDefault="00027C3A" w:rsidP="00027C3A"/>
    <w:p w14:paraId="20099A10" w14:textId="77777777" w:rsidR="00027C3A" w:rsidRPr="00027C3A" w:rsidRDefault="00027C3A" w:rsidP="00027C3A"/>
    <w:p w14:paraId="4712E935" w14:textId="2B680F90" w:rsidR="00027C3A" w:rsidRDefault="00027C3A" w:rsidP="00027C3A">
      <w:pPr>
        <w:pStyle w:val="Heading2"/>
      </w:pPr>
      <w:r>
        <w:t>The sayings (1</w:t>
      </w:r>
      <w:r w:rsidRPr="00076D2C">
        <w:rPr>
          <w:vertAlign w:val="superscript"/>
        </w:rPr>
        <w:t>st</w:t>
      </w:r>
      <w:r>
        <w:t xml:space="preserve"> and 3</w:t>
      </w:r>
      <w:r w:rsidRPr="00076D2C">
        <w:rPr>
          <w:vertAlign w:val="superscript"/>
        </w:rPr>
        <w:t>rd</w:t>
      </w:r>
      <w:r>
        <w:t xml:space="preserve">) </w:t>
      </w:r>
      <w:r>
        <w:sym w:font="Wingdings" w:char="F0E0"/>
      </w:r>
      <w:r>
        <w:t xml:space="preserve"> the (2</w:t>
      </w:r>
      <w:r w:rsidRPr="00076D2C">
        <w:rPr>
          <w:vertAlign w:val="superscript"/>
        </w:rPr>
        <w:t>nd</w:t>
      </w:r>
      <w:r>
        <w:t>) saying</w:t>
      </w:r>
    </w:p>
    <w:p w14:paraId="5229C02F" w14:textId="26BE9FBF" w:rsidR="00027C3A" w:rsidRDefault="00027C3A" w:rsidP="00027C3A"/>
    <w:p w14:paraId="7A031F9A" w14:textId="77777777" w:rsidR="00027C3A" w:rsidRPr="00027C3A" w:rsidRDefault="00027C3A" w:rsidP="00027C3A"/>
    <w:p w14:paraId="3B896933" w14:textId="14D9BA53" w:rsidR="00027C3A" w:rsidRDefault="00027C3A" w:rsidP="00027C3A">
      <w:pPr>
        <w:pStyle w:val="Heading1"/>
      </w:pPr>
      <w:r>
        <w:t>The leadership answer</w:t>
      </w:r>
      <w:r w:rsidR="00BF1361">
        <w:t xml:space="preserve"> </w:t>
      </w:r>
      <w:r>
        <w:t>- the office of overseer</w:t>
      </w:r>
    </w:p>
    <w:p w14:paraId="006FAE22" w14:textId="57780F63" w:rsidR="00027C3A" w:rsidRDefault="00027C3A" w:rsidP="00027C3A">
      <w:pPr>
        <w:rPr>
          <w:lang w:eastAsia="en-MY"/>
        </w:rPr>
      </w:pPr>
    </w:p>
    <w:p w14:paraId="33F33C48" w14:textId="77777777" w:rsidR="00027C3A" w:rsidRPr="00027C3A" w:rsidRDefault="00027C3A" w:rsidP="00027C3A">
      <w:pPr>
        <w:rPr>
          <w:lang w:eastAsia="en-MY"/>
        </w:rPr>
      </w:pPr>
    </w:p>
    <w:p w14:paraId="051939C8" w14:textId="155C6A01" w:rsidR="00027C3A" w:rsidRDefault="00027C3A" w:rsidP="00027C3A">
      <w:pPr>
        <w:pStyle w:val="Heading2"/>
      </w:pPr>
      <w:r>
        <w:t>The answer to heresy</w:t>
      </w:r>
    </w:p>
    <w:p w14:paraId="155B65A8" w14:textId="6E57A7D5" w:rsidR="00027C3A" w:rsidRDefault="00027C3A" w:rsidP="00027C3A"/>
    <w:p w14:paraId="33CE935C" w14:textId="77777777" w:rsidR="00027C3A" w:rsidRPr="00027C3A" w:rsidRDefault="00027C3A" w:rsidP="00027C3A"/>
    <w:p w14:paraId="33CA596A" w14:textId="16F8095D" w:rsidR="00027C3A" w:rsidRDefault="00027C3A" w:rsidP="00027C3A">
      <w:pPr>
        <w:pStyle w:val="Heading3"/>
      </w:pPr>
      <w:r>
        <w:t>The heresy</w:t>
      </w:r>
    </w:p>
    <w:p w14:paraId="448BFF90" w14:textId="49D81BCB" w:rsidR="00027C3A" w:rsidRDefault="00027C3A" w:rsidP="00027C3A">
      <w:pPr>
        <w:rPr>
          <w:lang w:eastAsia="en-MY"/>
        </w:rPr>
      </w:pPr>
    </w:p>
    <w:p w14:paraId="02AF047B" w14:textId="77777777" w:rsidR="00027C3A" w:rsidRPr="00027C3A" w:rsidRDefault="00027C3A" w:rsidP="00027C3A">
      <w:pPr>
        <w:rPr>
          <w:lang w:eastAsia="en-MY"/>
        </w:rPr>
      </w:pPr>
    </w:p>
    <w:p w14:paraId="74D51457" w14:textId="3594D3FF" w:rsidR="00027C3A" w:rsidRDefault="00027C3A" w:rsidP="00027C3A">
      <w:pPr>
        <w:pStyle w:val="Heading3"/>
      </w:pPr>
      <w:r>
        <w:t>1.</w:t>
      </w:r>
      <w:r w:rsidR="002C6570">
        <w:t xml:space="preserve"> </w:t>
      </w:r>
      <w:r>
        <w:t>Remove and replace those who teach a different doctrine</w:t>
      </w:r>
    </w:p>
    <w:p w14:paraId="60458628" w14:textId="66388DF0" w:rsidR="00027C3A" w:rsidRDefault="00027C3A" w:rsidP="00027C3A">
      <w:pPr>
        <w:rPr>
          <w:lang w:eastAsia="en-MY"/>
        </w:rPr>
      </w:pPr>
    </w:p>
    <w:p w14:paraId="22AA0F20" w14:textId="77777777" w:rsidR="00027C3A" w:rsidRPr="00027C3A" w:rsidRDefault="00027C3A" w:rsidP="00027C3A">
      <w:pPr>
        <w:rPr>
          <w:lang w:eastAsia="en-MY"/>
        </w:rPr>
      </w:pPr>
    </w:p>
    <w:p w14:paraId="2D7A4FD5" w14:textId="78033D10" w:rsidR="00027C3A" w:rsidRDefault="00027C3A" w:rsidP="00027C3A">
      <w:pPr>
        <w:pStyle w:val="Heading3"/>
      </w:pPr>
      <w:r>
        <w:t>2a. Clarify the purpose of apostolic ministry</w:t>
      </w:r>
    </w:p>
    <w:p w14:paraId="7FAAB7EE" w14:textId="535F3399" w:rsidR="00027C3A" w:rsidRDefault="00027C3A" w:rsidP="00027C3A">
      <w:pPr>
        <w:rPr>
          <w:lang w:eastAsia="en-MY"/>
        </w:rPr>
      </w:pPr>
    </w:p>
    <w:p w14:paraId="064B6474" w14:textId="77777777" w:rsidR="00027C3A" w:rsidRPr="00027C3A" w:rsidRDefault="00027C3A" w:rsidP="00027C3A">
      <w:pPr>
        <w:rPr>
          <w:lang w:eastAsia="en-MY"/>
        </w:rPr>
      </w:pPr>
    </w:p>
    <w:p w14:paraId="48556C87" w14:textId="04AC2547" w:rsidR="00027C3A" w:rsidRDefault="00AB17E4" w:rsidP="00027C3A">
      <w:pPr>
        <w:pStyle w:val="Heading3"/>
        <w:ind w:firstLine="720"/>
      </w:pPr>
      <w:r>
        <w:t>C</w:t>
      </w:r>
      <w:r w:rsidR="00027C3A">
        <w:t xml:space="preserve">heck and </w:t>
      </w:r>
      <w:r>
        <w:t>e</w:t>
      </w:r>
      <w:r w:rsidR="00027C3A">
        <w:t>nforce the source of the ‘love’, of a godly ministry</w:t>
      </w:r>
    </w:p>
    <w:p w14:paraId="234C7787" w14:textId="47923F53" w:rsidR="00027C3A" w:rsidRDefault="00027C3A" w:rsidP="00027C3A">
      <w:pPr>
        <w:rPr>
          <w:lang w:eastAsia="en-MY"/>
        </w:rPr>
      </w:pPr>
    </w:p>
    <w:p w14:paraId="50941F5B" w14:textId="77777777" w:rsidR="00027C3A" w:rsidRPr="00027C3A" w:rsidRDefault="00027C3A" w:rsidP="00027C3A">
      <w:pPr>
        <w:rPr>
          <w:lang w:eastAsia="en-MY"/>
        </w:rPr>
      </w:pPr>
    </w:p>
    <w:p w14:paraId="10316232" w14:textId="40D2C529" w:rsidR="00027C3A" w:rsidRDefault="00027C3A" w:rsidP="00027C3A">
      <w:pPr>
        <w:pStyle w:val="Heading3"/>
      </w:pPr>
      <w:r>
        <w:lastRenderedPageBreak/>
        <w:t>2b. Define and defend Godliness according to Scripture:</w:t>
      </w:r>
    </w:p>
    <w:p w14:paraId="20D61E34" w14:textId="515187A8" w:rsidR="00027C3A" w:rsidRDefault="00027C3A" w:rsidP="00027C3A">
      <w:pPr>
        <w:rPr>
          <w:lang w:eastAsia="en-MY"/>
        </w:rPr>
      </w:pPr>
    </w:p>
    <w:p w14:paraId="3FCE1EE8" w14:textId="77777777" w:rsidR="00027C3A" w:rsidRPr="00027C3A" w:rsidRDefault="00027C3A" w:rsidP="00027C3A">
      <w:pPr>
        <w:rPr>
          <w:lang w:eastAsia="en-MY"/>
        </w:rPr>
      </w:pPr>
    </w:p>
    <w:p w14:paraId="5190C1E6" w14:textId="7A7071C4" w:rsidR="00027C3A" w:rsidRDefault="00027C3A" w:rsidP="00027C3A">
      <w:pPr>
        <w:pStyle w:val="Heading4"/>
        <w:ind w:firstLine="720"/>
      </w:pPr>
      <w:r>
        <w:t>Sound doctrine=The gospel of holiness as prophesied in the law</w:t>
      </w:r>
    </w:p>
    <w:p w14:paraId="360F30F1" w14:textId="7FD5503C" w:rsidR="00027C3A" w:rsidRDefault="00027C3A" w:rsidP="00027C3A"/>
    <w:p w14:paraId="357400F6" w14:textId="77777777" w:rsidR="00027C3A" w:rsidRPr="00027C3A" w:rsidRDefault="00027C3A" w:rsidP="00027C3A"/>
    <w:p w14:paraId="396B7510" w14:textId="46C96836" w:rsidR="00027C3A" w:rsidRDefault="00027C3A" w:rsidP="00027C3A">
      <w:pPr>
        <w:pStyle w:val="Heading3"/>
      </w:pPr>
      <w:r>
        <w:t>3. The right leaders to answer the wrong gospel</w:t>
      </w:r>
    </w:p>
    <w:p w14:paraId="37AFAAC5" w14:textId="69372885" w:rsidR="00027C3A" w:rsidRDefault="00027C3A" w:rsidP="00027C3A">
      <w:pPr>
        <w:rPr>
          <w:lang w:eastAsia="en-MY"/>
        </w:rPr>
      </w:pPr>
    </w:p>
    <w:p w14:paraId="041A782C" w14:textId="77777777" w:rsidR="00027C3A" w:rsidRPr="00027C3A" w:rsidRDefault="00027C3A" w:rsidP="00027C3A">
      <w:pPr>
        <w:rPr>
          <w:lang w:eastAsia="en-MY"/>
        </w:rPr>
      </w:pPr>
    </w:p>
    <w:p w14:paraId="6A76BEDA" w14:textId="0680DB26" w:rsidR="00027C3A" w:rsidRDefault="00027C3A" w:rsidP="00027C3A">
      <w:pPr>
        <w:pStyle w:val="Heading2"/>
      </w:pPr>
      <w:r>
        <w:t>It is in light of this then that godliness is to be on display in God’s church, and so Paul devotes a considerable amount of teaching on this to which we must now turn</w:t>
      </w:r>
    </w:p>
    <w:p w14:paraId="1863E5E6" w14:textId="4B7758A9" w:rsidR="00027C3A" w:rsidRDefault="00027C3A" w:rsidP="00027C3A"/>
    <w:p w14:paraId="3C911666" w14:textId="77777777" w:rsidR="00027C3A" w:rsidRPr="00027C3A" w:rsidRDefault="00027C3A" w:rsidP="00027C3A"/>
    <w:p w14:paraId="68849B71" w14:textId="25151A14" w:rsidR="00027C3A" w:rsidRDefault="00027C3A" w:rsidP="00027C3A">
      <w:pPr>
        <w:pStyle w:val="Heading3"/>
      </w:pPr>
      <w:r>
        <w:t>The household of the living God – a godly dignity on display that pleases God and can save by its embodiment of the Gospel</w:t>
      </w:r>
    </w:p>
    <w:p w14:paraId="35962EA2" w14:textId="5D87CD9F" w:rsidR="00027C3A" w:rsidRDefault="00027C3A" w:rsidP="00027C3A">
      <w:pPr>
        <w:rPr>
          <w:lang w:eastAsia="en-MY"/>
        </w:rPr>
      </w:pPr>
    </w:p>
    <w:p w14:paraId="3DE8459F" w14:textId="77777777" w:rsidR="00027C3A" w:rsidRPr="00027C3A" w:rsidRDefault="00027C3A" w:rsidP="00027C3A">
      <w:pPr>
        <w:rPr>
          <w:lang w:eastAsia="en-MY"/>
        </w:rPr>
      </w:pPr>
    </w:p>
    <w:p w14:paraId="424C2D9F" w14:textId="12C3BE14" w:rsidR="00027C3A" w:rsidRDefault="00027C3A" w:rsidP="00027C3A">
      <w:pPr>
        <w:pStyle w:val="Heading3"/>
      </w:pPr>
      <w:r>
        <w:t>The household of the living God – a godly dignity of women who profess godliness– women and the overseers</w:t>
      </w:r>
    </w:p>
    <w:p w14:paraId="7A5FCC85" w14:textId="4836008E" w:rsidR="00027C3A" w:rsidRDefault="00027C3A" w:rsidP="00027C3A">
      <w:pPr>
        <w:rPr>
          <w:lang w:eastAsia="en-MY"/>
        </w:rPr>
      </w:pPr>
    </w:p>
    <w:p w14:paraId="5AC01356" w14:textId="77777777" w:rsidR="00027C3A" w:rsidRPr="00027C3A" w:rsidRDefault="00027C3A" w:rsidP="00027C3A">
      <w:pPr>
        <w:rPr>
          <w:lang w:eastAsia="en-MY"/>
        </w:rPr>
      </w:pPr>
    </w:p>
    <w:p w14:paraId="7F7EF1FE" w14:textId="15B2BC96" w:rsidR="00027C3A" w:rsidRDefault="00027C3A" w:rsidP="00027C3A">
      <w:pPr>
        <w:pStyle w:val="Heading3"/>
      </w:pPr>
      <w:r>
        <w:t>The household of the living God – a godly dignity in the overseer</w:t>
      </w:r>
    </w:p>
    <w:p w14:paraId="04F98104" w14:textId="72D7249B" w:rsidR="00027C3A" w:rsidRDefault="00027C3A" w:rsidP="00027C3A">
      <w:pPr>
        <w:rPr>
          <w:lang w:eastAsia="en-MY"/>
        </w:rPr>
      </w:pPr>
    </w:p>
    <w:p w14:paraId="42A44A51" w14:textId="77777777" w:rsidR="00027C3A" w:rsidRPr="00027C3A" w:rsidRDefault="00027C3A" w:rsidP="00027C3A">
      <w:pPr>
        <w:rPr>
          <w:lang w:eastAsia="en-MY"/>
        </w:rPr>
      </w:pPr>
    </w:p>
    <w:p w14:paraId="4416972F" w14:textId="33C3D094" w:rsidR="00027C3A" w:rsidRDefault="00027C3A" w:rsidP="00027C3A">
      <w:pPr>
        <w:pStyle w:val="Heading3"/>
      </w:pPr>
      <w:r>
        <w:t>The household of the living God – a godly dignity in the deacons</w:t>
      </w:r>
    </w:p>
    <w:p w14:paraId="7A259EB8" w14:textId="1046FAB3" w:rsidR="00027C3A" w:rsidRDefault="00027C3A" w:rsidP="00027C3A">
      <w:pPr>
        <w:rPr>
          <w:lang w:eastAsia="en-MY"/>
        </w:rPr>
      </w:pPr>
    </w:p>
    <w:p w14:paraId="0E0C5044" w14:textId="77777777" w:rsidR="00027C3A" w:rsidRPr="00027C3A" w:rsidRDefault="00027C3A" w:rsidP="00027C3A">
      <w:pPr>
        <w:rPr>
          <w:lang w:eastAsia="en-MY"/>
        </w:rPr>
      </w:pPr>
    </w:p>
    <w:p w14:paraId="31B2ADEF" w14:textId="096FECC4" w:rsidR="00027C3A" w:rsidRDefault="00027C3A" w:rsidP="00027C3A">
      <w:pPr>
        <w:pStyle w:val="Heading3"/>
      </w:pPr>
      <w:r>
        <w:t>The household of the living God – a godly dignity in the one in authority over the overseers</w:t>
      </w:r>
    </w:p>
    <w:p w14:paraId="25DAC730" w14:textId="551847D0" w:rsidR="00027C3A" w:rsidRDefault="00027C3A" w:rsidP="00027C3A">
      <w:pPr>
        <w:rPr>
          <w:lang w:eastAsia="en-MY"/>
        </w:rPr>
      </w:pPr>
    </w:p>
    <w:p w14:paraId="1F87EC6D" w14:textId="77777777" w:rsidR="00027C3A" w:rsidRPr="00027C3A" w:rsidRDefault="00027C3A" w:rsidP="00027C3A">
      <w:pPr>
        <w:rPr>
          <w:lang w:eastAsia="en-MY"/>
        </w:rPr>
      </w:pPr>
    </w:p>
    <w:p w14:paraId="2EC764B8" w14:textId="3C85E0B9" w:rsidR="00027C3A" w:rsidRDefault="00027C3A" w:rsidP="00027C3A">
      <w:pPr>
        <w:pStyle w:val="Heading3"/>
      </w:pPr>
      <w:r>
        <w:t>The household of the living God – a godly dignity in the different members of the household</w:t>
      </w:r>
    </w:p>
    <w:p w14:paraId="770AEBDA" w14:textId="7906F171" w:rsidR="00027C3A" w:rsidRDefault="00027C3A" w:rsidP="00027C3A">
      <w:pPr>
        <w:rPr>
          <w:lang w:eastAsia="en-MY"/>
        </w:rPr>
      </w:pPr>
    </w:p>
    <w:p w14:paraId="1FCD7FBA" w14:textId="77777777" w:rsidR="00027C3A" w:rsidRPr="00027C3A" w:rsidRDefault="00027C3A" w:rsidP="00027C3A">
      <w:pPr>
        <w:rPr>
          <w:lang w:eastAsia="en-MY"/>
        </w:rPr>
      </w:pPr>
    </w:p>
    <w:p w14:paraId="326FB7D8" w14:textId="61A44A1F" w:rsidR="00027C3A" w:rsidRDefault="00027C3A" w:rsidP="00027C3A">
      <w:pPr>
        <w:pStyle w:val="Heading4"/>
      </w:pPr>
      <w:r>
        <w:t>And a particular correction for the widows who are likely a source of the trouble</w:t>
      </w:r>
    </w:p>
    <w:p w14:paraId="76BC6BBD" w14:textId="357E21C1" w:rsidR="00027C3A" w:rsidRDefault="00027C3A" w:rsidP="00027C3A"/>
    <w:p w14:paraId="42E1B8C3" w14:textId="6879EDE6" w:rsidR="00027C3A" w:rsidRDefault="00027C3A" w:rsidP="00027C3A"/>
    <w:p w14:paraId="28A88153" w14:textId="77777777" w:rsidR="00027C3A" w:rsidRPr="00027C3A" w:rsidRDefault="00027C3A" w:rsidP="00027C3A"/>
    <w:p w14:paraId="62DE3109" w14:textId="0C413FCF" w:rsidR="00027C3A" w:rsidRDefault="00027C3A" w:rsidP="00B01926">
      <w:pPr>
        <w:pStyle w:val="Heading3"/>
      </w:pPr>
      <w:r>
        <w:t xml:space="preserve">The final members of the household addressed – slaves </w:t>
      </w:r>
    </w:p>
    <w:p w14:paraId="4832D864" w14:textId="3E399AC7" w:rsidR="00027C3A" w:rsidRDefault="00027C3A" w:rsidP="00027C3A">
      <w:pPr>
        <w:rPr>
          <w:lang w:eastAsia="en-MY"/>
        </w:rPr>
      </w:pPr>
    </w:p>
    <w:p w14:paraId="42F38F12" w14:textId="77777777" w:rsidR="00B01926" w:rsidRPr="00027C3A" w:rsidRDefault="00B01926" w:rsidP="00027C3A">
      <w:pPr>
        <w:rPr>
          <w:lang w:eastAsia="en-MY"/>
        </w:rPr>
      </w:pPr>
    </w:p>
    <w:p w14:paraId="49F03A2D" w14:textId="2EC3E094" w:rsidR="00027C3A" w:rsidRDefault="00027C3A" w:rsidP="00027C3A">
      <w:pPr>
        <w:pStyle w:val="Heading2"/>
      </w:pPr>
      <w:r>
        <w:lastRenderedPageBreak/>
        <w:t>If Leadership is the answer, then leadership must lead well and be supported for leading well</w:t>
      </w:r>
    </w:p>
    <w:p w14:paraId="2B8B6895" w14:textId="1E37D54D" w:rsidR="00027C3A" w:rsidRDefault="00027C3A" w:rsidP="00027C3A"/>
    <w:p w14:paraId="5EFEB526" w14:textId="77777777" w:rsidR="00027C3A" w:rsidRPr="00027C3A" w:rsidRDefault="00027C3A" w:rsidP="00027C3A"/>
    <w:p w14:paraId="56D8E40D" w14:textId="63760ECA" w:rsidR="006626B4" w:rsidRPr="006D1165" w:rsidRDefault="00027C3A" w:rsidP="00027C3A">
      <w:pPr>
        <w:pStyle w:val="Heading2"/>
      </w:pPr>
      <w:r>
        <w:t xml:space="preserve">What the sinning leaders are guilty of, and what the ‘man of God’ must flee from </w:t>
      </w:r>
    </w:p>
    <w:sectPr w:rsidR="006626B4" w:rsidRPr="006D1165" w:rsidSect="00183FA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994" w:bottom="1008" w:left="850" w:header="403" w:footer="1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5BF0" w14:textId="77777777" w:rsidR="008A75D6" w:rsidRDefault="008A75D6" w:rsidP="004B3A54">
      <w:pPr>
        <w:spacing w:line="240" w:lineRule="auto"/>
      </w:pPr>
      <w:r>
        <w:separator/>
      </w:r>
    </w:p>
  </w:endnote>
  <w:endnote w:type="continuationSeparator" w:id="0">
    <w:p w14:paraId="2D01FCCF" w14:textId="77777777" w:rsidR="008A75D6" w:rsidRDefault="008A75D6" w:rsidP="004B3A54">
      <w:pPr>
        <w:spacing w:line="240" w:lineRule="auto"/>
      </w:pPr>
      <w:r>
        <w:continuationSeparator/>
      </w:r>
    </w:p>
  </w:endnote>
  <w:endnote w:type="continuationNotice" w:id="1">
    <w:p w14:paraId="4E967199" w14:textId="77777777" w:rsidR="008A75D6" w:rsidRDefault="008A75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96F7" w14:textId="77777777" w:rsidR="0079464D" w:rsidRDefault="0079464D">
    <w:pPr>
      <w:pStyle w:val="Footer"/>
    </w:pPr>
  </w:p>
  <w:p w14:paraId="61D44AB5" w14:textId="77777777" w:rsidR="0079464D" w:rsidRDefault="00794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2539" w14:textId="29C02ABE" w:rsidR="00CC1994" w:rsidRPr="00183FA0" w:rsidRDefault="0041412A" w:rsidP="00183FA0">
    <w:pPr>
      <w:pStyle w:val="Footer"/>
      <w:tabs>
        <w:tab w:val="clear" w:pos="4513"/>
        <w:tab w:val="clear" w:pos="9026"/>
        <w:tab w:val="center" w:pos="5040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7B513D7" wp14:editId="7084BFD1">
          <wp:simplePos x="0" y="0"/>
          <wp:positionH relativeFrom="margin">
            <wp:posOffset>3175</wp:posOffset>
          </wp:positionH>
          <wp:positionV relativeFrom="page">
            <wp:posOffset>10077450</wp:posOffset>
          </wp:positionV>
          <wp:extent cx="2532380" cy="415290"/>
          <wp:effectExtent l="0" t="0" r="1270" b="3810"/>
          <wp:wrapNone/>
          <wp:docPr id="62" name="Picture 6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38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E08">
      <w:rPr>
        <w:noProof/>
      </w:rPr>
      <w:drawing>
        <wp:anchor distT="0" distB="0" distL="114300" distR="114300" simplePos="0" relativeHeight="251658240" behindDoc="0" locked="0" layoutInCell="1" allowOverlap="1" wp14:anchorId="2A1C2019" wp14:editId="6A9DC897">
          <wp:simplePos x="0" y="0"/>
          <wp:positionH relativeFrom="column">
            <wp:posOffset>5556250</wp:posOffset>
          </wp:positionH>
          <wp:positionV relativeFrom="page">
            <wp:posOffset>9944100</wp:posOffset>
          </wp:positionV>
          <wp:extent cx="1079500" cy="633730"/>
          <wp:effectExtent l="0" t="0" r="635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C-logo-acronym-color-finalv5-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FA0">
      <w:tab/>
    </w:r>
    <w:r w:rsidR="00183FA0" w:rsidRPr="00183FA0">
      <w:rPr>
        <w:sz w:val="12"/>
        <w:szCs w:val="12"/>
      </w:rPr>
      <w:t>Copyright ©</w:t>
    </w:r>
    <w:r w:rsidR="00183FA0">
      <w:rPr>
        <w:sz w:val="12"/>
        <w:szCs w:val="12"/>
      </w:rPr>
      <w:t xml:space="preserve"> 2021 </w:t>
    </w:r>
    <w:r w:rsidR="00183FA0" w:rsidRPr="00183FA0">
      <w:rPr>
        <w:sz w:val="12"/>
        <w:szCs w:val="12"/>
      </w:rPr>
      <w:t>CERC</w:t>
    </w:r>
    <w:r w:rsidR="00183FA0">
      <w:rPr>
        <w:sz w:val="12"/>
        <w:szCs w:val="12"/>
      </w:rPr>
      <w:t xml:space="preserve">. </w:t>
    </w:r>
    <w:r w:rsidR="00183FA0" w:rsidRPr="00183FA0">
      <w:rPr>
        <w:sz w:val="12"/>
        <w:szCs w:val="12"/>
      </w:rPr>
      <w:t xml:space="preserve">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BB83" w14:textId="77777777" w:rsidR="008A75D6" w:rsidRDefault="008A75D6" w:rsidP="004B3A54">
      <w:pPr>
        <w:spacing w:line="240" w:lineRule="auto"/>
      </w:pPr>
      <w:r>
        <w:separator/>
      </w:r>
    </w:p>
  </w:footnote>
  <w:footnote w:type="continuationSeparator" w:id="0">
    <w:p w14:paraId="3232C338" w14:textId="77777777" w:rsidR="008A75D6" w:rsidRDefault="008A75D6" w:rsidP="004B3A54">
      <w:pPr>
        <w:spacing w:line="240" w:lineRule="auto"/>
      </w:pPr>
      <w:r>
        <w:continuationSeparator/>
      </w:r>
    </w:p>
  </w:footnote>
  <w:footnote w:type="continuationNotice" w:id="1">
    <w:p w14:paraId="77F45336" w14:textId="77777777" w:rsidR="008A75D6" w:rsidRDefault="008A75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36A03C6A" w14:paraId="5ACA7A75" w14:textId="77777777" w:rsidTr="36A03C6A">
      <w:tc>
        <w:tcPr>
          <w:tcW w:w="3350" w:type="dxa"/>
        </w:tcPr>
        <w:p w14:paraId="1AB9D486" w14:textId="67214A4E" w:rsidR="36A03C6A" w:rsidRDefault="36A03C6A" w:rsidP="36A03C6A">
          <w:pPr>
            <w:pStyle w:val="Header"/>
            <w:ind w:left="-115"/>
          </w:pPr>
        </w:p>
      </w:tc>
      <w:tc>
        <w:tcPr>
          <w:tcW w:w="3350" w:type="dxa"/>
        </w:tcPr>
        <w:p w14:paraId="17A14CE2" w14:textId="483067C0" w:rsidR="36A03C6A" w:rsidRDefault="36A03C6A" w:rsidP="36A03C6A">
          <w:pPr>
            <w:pStyle w:val="Header"/>
            <w:jc w:val="center"/>
          </w:pPr>
        </w:p>
      </w:tc>
      <w:tc>
        <w:tcPr>
          <w:tcW w:w="3350" w:type="dxa"/>
        </w:tcPr>
        <w:p w14:paraId="7753E32D" w14:textId="519FF91E" w:rsidR="36A03C6A" w:rsidRDefault="36A03C6A" w:rsidP="36A03C6A">
          <w:pPr>
            <w:pStyle w:val="Header"/>
            <w:ind w:right="-115"/>
            <w:jc w:val="right"/>
          </w:pPr>
        </w:p>
      </w:tc>
    </w:tr>
  </w:tbl>
  <w:p w14:paraId="277A938B" w14:textId="1B2F011F" w:rsidR="00AF3EE9" w:rsidRDefault="00AF3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2B1C" w14:textId="48D36FDD" w:rsidR="003F2F5F" w:rsidRDefault="0041412A" w:rsidP="001F3E08">
    <w:pPr>
      <w:pStyle w:val="Header"/>
      <w:jc w:val="center"/>
      <w:rPr>
        <w:rFonts w:ascii="Futura Md BT" w:hAnsi="Futura Md BT"/>
        <w:sz w:val="28"/>
      </w:rPr>
    </w:pPr>
    <w:r>
      <w:rPr>
        <w:rFonts w:ascii="AvenirNext LT Pro Bold" w:hAnsi="AvenirNext LT Pro Bold"/>
        <w:b/>
        <w:noProof/>
        <w:sz w:val="36"/>
        <w:szCs w:val="36"/>
      </w:rPr>
      <w:drawing>
        <wp:anchor distT="0" distB="0" distL="114300" distR="114300" simplePos="0" relativeHeight="251658241" behindDoc="1" locked="0" layoutInCell="1" allowOverlap="1" wp14:anchorId="53A05FA7" wp14:editId="38834702">
          <wp:simplePos x="0" y="0"/>
          <wp:positionH relativeFrom="column">
            <wp:posOffset>3981104</wp:posOffset>
          </wp:positionH>
          <wp:positionV relativeFrom="paragraph">
            <wp:posOffset>152400</wp:posOffset>
          </wp:positionV>
          <wp:extent cx="2667005" cy="902210"/>
          <wp:effectExtent l="0" t="0" r="0" b="0"/>
          <wp:wrapNone/>
          <wp:docPr id="61" name="Picture 6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5" cy="902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02"/>
    <w:multiLevelType w:val="hybridMultilevel"/>
    <w:tmpl w:val="FFFFFFFF"/>
    <w:lvl w:ilvl="0" w:tplc="1226C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69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27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A1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6A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0D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AF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8E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2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C99"/>
    <w:multiLevelType w:val="multilevel"/>
    <w:tmpl w:val="9632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24C1D"/>
    <w:multiLevelType w:val="hybridMultilevel"/>
    <w:tmpl w:val="FFFFFFFF"/>
    <w:lvl w:ilvl="0" w:tplc="6624E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6B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69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0E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0A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46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4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23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A6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17A8"/>
    <w:multiLevelType w:val="hybridMultilevel"/>
    <w:tmpl w:val="FFFFFFFF"/>
    <w:lvl w:ilvl="0" w:tplc="5BB82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25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CB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7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C1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08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E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A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40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B73CA"/>
    <w:multiLevelType w:val="multilevel"/>
    <w:tmpl w:val="E0C4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1F"/>
    <w:rsid w:val="00001F5A"/>
    <w:rsid w:val="000044AD"/>
    <w:rsid w:val="00011C70"/>
    <w:rsid w:val="000224D4"/>
    <w:rsid w:val="000248E5"/>
    <w:rsid w:val="00026C6E"/>
    <w:rsid w:val="00027C3A"/>
    <w:rsid w:val="000361DC"/>
    <w:rsid w:val="000435E3"/>
    <w:rsid w:val="00051664"/>
    <w:rsid w:val="00060CA6"/>
    <w:rsid w:val="000677EB"/>
    <w:rsid w:val="000709C1"/>
    <w:rsid w:val="000739CB"/>
    <w:rsid w:val="00073FFC"/>
    <w:rsid w:val="00074F91"/>
    <w:rsid w:val="0007726C"/>
    <w:rsid w:val="00081C68"/>
    <w:rsid w:val="00082740"/>
    <w:rsid w:val="000858F2"/>
    <w:rsid w:val="00092927"/>
    <w:rsid w:val="00096E15"/>
    <w:rsid w:val="00097A5A"/>
    <w:rsid w:val="000B455D"/>
    <w:rsid w:val="000C1245"/>
    <w:rsid w:val="000C673D"/>
    <w:rsid w:val="000CEC81"/>
    <w:rsid w:val="000D15FA"/>
    <w:rsid w:val="000D3C73"/>
    <w:rsid w:val="000D6C42"/>
    <w:rsid w:val="000E4182"/>
    <w:rsid w:val="000F48B4"/>
    <w:rsid w:val="000F6B00"/>
    <w:rsid w:val="00113856"/>
    <w:rsid w:val="00114B0B"/>
    <w:rsid w:val="00116C1D"/>
    <w:rsid w:val="001172F7"/>
    <w:rsid w:val="001264A2"/>
    <w:rsid w:val="00130588"/>
    <w:rsid w:val="00132667"/>
    <w:rsid w:val="0013773A"/>
    <w:rsid w:val="00141094"/>
    <w:rsid w:val="001529F6"/>
    <w:rsid w:val="00163248"/>
    <w:rsid w:val="00164AD8"/>
    <w:rsid w:val="001668DB"/>
    <w:rsid w:val="0016704F"/>
    <w:rsid w:val="00176985"/>
    <w:rsid w:val="00183FA0"/>
    <w:rsid w:val="001B3221"/>
    <w:rsid w:val="001B5C6C"/>
    <w:rsid w:val="001B792B"/>
    <w:rsid w:val="001C2E78"/>
    <w:rsid w:val="001D0E39"/>
    <w:rsid w:val="001D6D12"/>
    <w:rsid w:val="001F3E08"/>
    <w:rsid w:val="00206721"/>
    <w:rsid w:val="002103C1"/>
    <w:rsid w:val="00211A2C"/>
    <w:rsid w:val="00221B1A"/>
    <w:rsid w:val="002237DA"/>
    <w:rsid w:val="002313E4"/>
    <w:rsid w:val="00233433"/>
    <w:rsid w:val="0024307A"/>
    <w:rsid w:val="00243FB2"/>
    <w:rsid w:val="00245276"/>
    <w:rsid w:val="002452DA"/>
    <w:rsid w:val="00246524"/>
    <w:rsid w:val="0025313B"/>
    <w:rsid w:val="00253A87"/>
    <w:rsid w:val="00255171"/>
    <w:rsid w:val="00260C2D"/>
    <w:rsid w:val="002628E8"/>
    <w:rsid w:val="00263FE5"/>
    <w:rsid w:val="002669DB"/>
    <w:rsid w:val="0028144D"/>
    <w:rsid w:val="00285691"/>
    <w:rsid w:val="00286710"/>
    <w:rsid w:val="002932A2"/>
    <w:rsid w:val="002932B5"/>
    <w:rsid w:val="00294A22"/>
    <w:rsid w:val="00294AD9"/>
    <w:rsid w:val="00294B76"/>
    <w:rsid w:val="0029647B"/>
    <w:rsid w:val="002A45B6"/>
    <w:rsid w:val="002A4836"/>
    <w:rsid w:val="002A541A"/>
    <w:rsid w:val="002B0FF4"/>
    <w:rsid w:val="002B47F4"/>
    <w:rsid w:val="002B52F6"/>
    <w:rsid w:val="002C1AB3"/>
    <w:rsid w:val="002C4BF8"/>
    <w:rsid w:val="002C6570"/>
    <w:rsid w:val="002D0D19"/>
    <w:rsid w:val="002D56A0"/>
    <w:rsid w:val="00311A14"/>
    <w:rsid w:val="003135CC"/>
    <w:rsid w:val="003424BA"/>
    <w:rsid w:val="00344152"/>
    <w:rsid w:val="0035599B"/>
    <w:rsid w:val="0036379C"/>
    <w:rsid w:val="00365498"/>
    <w:rsid w:val="0037009C"/>
    <w:rsid w:val="00370A38"/>
    <w:rsid w:val="00372985"/>
    <w:rsid w:val="0037351D"/>
    <w:rsid w:val="00376936"/>
    <w:rsid w:val="003811F0"/>
    <w:rsid w:val="003843E2"/>
    <w:rsid w:val="00394587"/>
    <w:rsid w:val="00394B69"/>
    <w:rsid w:val="003957A5"/>
    <w:rsid w:val="00397852"/>
    <w:rsid w:val="0039797B"/>
    <w:rsid w:val="003A41AB"/>
    <w:rsid w:val="003A5915"/>
    <w:rsid w:val="003B13E3"/>
    <w:rsid w:val="003B637F"/>
    <w:rsid w:val="003B7471"/>
    <w:rsid w:val="003B7606"/>
    <w:rsid w:val="003C0F25"/>
    <w:rsid w:val="003E1573"/>
    <w:rsid w:val="003E6C06"/>
    <w:rsid w:val="003F2AAA"/>
    <w:rsid w:val="003F2F5F"/>
    <w:rsid w:val="003F7375"/>
    <w:rsid w:val="00402A4F"/>
    <w:rsid w:val="0040485F"/>
    <w:rsid w:val="0040500B"/>
    <w:rsid w:val="00406B7D"/>
    <w:rsid w:val="0041412A"/>
    <w:rsid w:val="0042762E"/>
    <w:rsid w:val="004278AA"/>
    <w:rsid w:val="00427A0F"/>
    <w:rsid w:val="004332FE"/>
    <w:rsid w:val="00433D34"/>
    <w:rsid w:val="00454537"/>
    <w:rsid w:val="00467B61"/>
    <w:rsid w:val="00473E49"/>
    <w:rsid w:val="00473F73"/>
    <w:rsid w:val="004849F5"/>
    <w:rsid w:val="00490905"/>
    <w:rsid w:val="0049464B"/>
    <w:rsid w:val="004A0C4F"/>
    <w:rsid w:val="004A0F5E"/>
    <w:rsid w:val="004A1DA3"/>
    <w:rsid w:val="004A4945"/>
    <w:rsid w:val="004B3A54"/>
    <w:rsid w:val="004B6CA5"/>
    <w:rsid w:val="004C3D85"/>
    <w:rsid w:val="004D3960"/>
    <w:rsid w:val="004E7DE9"/>
    <w:rsid w:val="004F2BF5"/>
    <w:rsid w:val="004F31E7"/>
    <w:rsid w:val="00502FFE"/>
    <w:rsid w:val="00510FCF"/>
    <w:rsid w:val="005123CC"/>
    <w:rsid w:val="005211F5"/>
    <w:rsid w:val="00523359"/>
    <w:rsid w:val="00523597"/>
    <w:rsid w:val="0053291F"/>
    <w:rsid w:val="005333F4"/>
    <w:rsid w:val="00540289"/>
    <w:rsid w:val="00543507"/>
    <w:rsid w:val="00553E1A"/>
    <w:rsid w:val="005610E2"/>
    <w:rsid w:val="00564171"/>
    <w:rsid w:val="0056718E"/>
    <w:rsid w:val="005718E4"/>
    <w:rsid w:val="00571A3A"/>
    <w:rsid w:val="00572D66"/>
    <w:rsid w:val="00573FBE"/>
    <w:rsid w:val="00577CC3"/>
    <w:rsid w:val="00582C31"/>
    <w:rsid w:val="00593790"/>
    <w:rsid w:val="00597507"/>
    <w:rsid w:val="005A0E06"/>
    <w:rsid w:val="005A1F40"/>
    <w:rsid w:val="005A6015"/>
    <w:rsid w:val="005A7A77"/>
    <w:rsid w:val="005A7C7C"/>
    <w:rsid w:val="005A7F6D"/>
    <w:rsid w:val="005B482F"/>
    <w:rsid w:val="005B6E66"/>
    <w:rsid w:val="005C0B23"/>
    <w:rsid w:val="005C6153"/>
    <w:rsid w:val="005D176B"/>
    <w:rsid w:val="005D5A4E"/>
    <w:rsid w:val="005F701E"/>
    <w:rsid w:val="00604FF2"/>
    <w:rsid w:val="00613042"/>
    <w:rsid w:val="006228C8"/>
    <w:rsid w:val="00636DCA"/>
    <w:rsid w:val="0065120F"/>
    <w:rsid w:val="00653914"/>
    <w:rsid w:val="006550D5"/>
    <w:rsid w:val="00657033"/>
    <w:rsid w:val="006626B4"/>
    <w:rsid w:val="00665034"/>
    <w:rsid w:val="0066585D"/>
    <w:rsid w:val="00673CD2"/>
    <w:rsid w:val="00681BB5"/>
    <w:rsid w:val="00682ADE"/>
    <w:rsid w:val="00693928"/>
    <w:rsid w:val="006B42B7"/>
    <w:rsid w:val="006C4EDA"/>
    <w:rsid w:val="006C781D"/>
    <w:rsid w:val="006D1165"/>
    <w:rsid w:val="006D1AFE"/>
    <w:rsid w:val="006D35E1"/>
    <w:rsid w:val="006D4E65"/>
    <w:rsid w:val="006D5210"/>
    <w:rsid w:val="006E1021"/>
    <w:rsid w:val="006E21DE"/>
    <w:rsid w:val="006E237A"/>
    <w:rsid w:val="006E5129"/>
    <w:rsid w:val="006E632A"/>
    <w:rsid w:val="006E78AA"/>
    <w:rsid w:val="006F6B0A"/>
    <w:rsid w:val="006F7896"/>
    <w:rsid w:val="00701234"/>
    <w:rsid w:val="00701DE2"/>
    <w:rsid w:val="00716696"/>
    <w:rsid w:val="007203EA"/>
    <w:rsid w:val="00726B86"/>
    <w:rsid w:val="00733086"/>
    <w:rsid w:val="0073415F"/>
    <w:rsid w:val="00734BB8"/>
    <w:rsid w:val="00737AAB"/>
    <w:rsid w:val="00745277"/>
    <w:rsid w:val="00752608"/>
    <w:rsid w:val="007540F6"/>
    <w:rsid w:val="00754DC3"/>
    <w:rsid w:val="00763C68"/>
    <w:rsid w:val="00764871"/>
    <w:rsid w:val="007804F1"/>
    <w:rsid w:val="00791E18"/>
    <w:rsid w:val="0079464D"/>
    <w:rsid w:val="00795D32"/>
    <w:rsid w:val="007B1ACF"/>
    <w:rsid w:val="007C21F8"/>
    <w:rsid w:val="007C4607"/>
    <w:rsid w:val="007C7591"/>
    <w:rsid w:val="007D3FEC"/>
    <w:rsid w:val="007E375A"/>
    <w:rsid w:val="007E71B3"/>
    <w:rsid w:val="007F181C"/>
    <w:rsid w:val="007F3595"/>
    <w:rsid w:val="0080721C"/>
    <w:rsid w:val="008142B7"/>
    <w:rsid w:val="0082203B"/>
    <w:rsid w:val="00851F1E"/>
    <w:rsid w:val="00860D6C"/>
    <w:rsid w:val="00863ADB"/>
    <w:rsid w:val="0086509A"/>
    <w:rsid w:val="008746B8"/>
    <w:rsid w:val="008818B2"/>
    <w:rsid w:val="008833BC"/>
    <w:rsid w:val="008844A1"/>
    <w:rsid w:val="00890EBC"/>
    <w:rsid w:val="00891104"/>
    <w:rsid w:val="00897A79"/>
    <w:rsid w:val="008A07C9"/>
    <w:rsid w:val="008A66C2"/>
    <w:rsid w:val="008A75D6"/>
    <w:rsid w:val="008A7A15"/>
    <w:rsid w:val="008B0799"/>
    <w:rsid w:val="008C460D"/>
    <w:rsid w:val="008C66C6"/>
    <w:rsid w:val="008D61B4"/>
    <w:rsid w:val="008E0D5E"/>
    <w:rsid w:val="008E3693"/>
    <w:rsid w:val="008E3D56"/>
    <w:rsid w:val="008F30A9"/>
    <w:rsid w:val="008F783D"/>
    <w:rsid w:val="008F7AD4"/>
    <w:rsid w:val="00904574"/>
    <w:rsid w:val="00906D04"/>
    <w:rsid w:val="0090710D"/>
    <w:rsid w:val="0091058D"/>
    <w:rsid w:val="00911577"/>
    <w:rsid w:val="0091705C"/>
    <w:rsid w:val="00917E8E"/>
    <w:rsid w:val="009535E5"/>
    <w:rsid w:val="00970B5A"/>
    <w:rsid w:val="00977335"/>
    <w:rsid w:val="0098017B"/>
    <w:rsid w:val="0098236A"/>
    <w:rsid w:val="00982BD1"/>
    <w:rsid w:val="00985C9C"/>
    <w:rsid w:val="00986484"/>
    <w:rsid w:val="00987DE6"/>
    <w:rsid w:val="009A283B"/>
    <w:rsid w:val="009A76AF"/>
    <w:rsid w:val="009B376F"/>
    <w:rsid w:val="009B3C6C"/>
    <w:rsid w:val="009B659E"/>
    <w:rsid w:val="009C2D7E"/>
    <w:rsid w:val="009C6673"/>
    <w:rsid w:val="009C686A"/>
    <w:rsid w:val="009C6DD0"/>
    <w:rsid w:val="009D399B"/>
    <w:rsid w:val="009D5FD5"/>
    <w:rsid w:val="009F071A"/>
    <w:rsid w:val="009F397B"/>
    <w:rsid w:val="00A04B0B"/>
    <w:rsid w:val="00A05029"/>
    <w:rsid w:val="00A2656C"/>
    <w:rsid w:val="00A27EEA"/>
    <w:rsid w:val="00A3243A"/>
    <w:rsid w:val="00A33F73"/>
    <w:rsid w:val="00A347E0"/>
    <w:rsid w:val="00A414F9"/>
    <w:rsid w:val="00A446DE"/>
    <w:rsid w:val="00A5277E"/>
    <w:rsid w:val="00A5353B"/>
    <w:rsid w:val="00A54B9C"/>
    <w:rsid w:val="00A572DB"/>
    <w:rsid w:val="00A8398F"/>
    <w:rsid w:val="00A87401"/>
    <w:rsid w:val="00A9084C"/>
    <w:rsid w:val="00A94215"/>
    <w:rsid w:val="00A977A4"/>
    <w:rsid w:val="00AA7C1A"/>
    <w:rsid w:val="00AB0549"/>
    <w:rsid w:val="00AB17E4"/>
    <w:rsid w:val="00AB1DFA"/>
    <w:rsid w:val="00AB3349"/>
    <w:rsid w:val="00AB527B"/>
    <w:rsid w:val="00AC1E64"/>
    <w:rsid w:val="00AC5FDA"/>
    <w:rsid w:val="00AD3508"/>
    <w:rsid w:val="00AE0CE5"/>
    <w:rsid w:val="00AF3EE9"/>
    <w:rsid w:val="00AF4F8F"/>
    <w:rsid w:val="00B01926"/>
    <w:rsid w:val="00B05521"/>
    <w:rsid w:val="00B0686B"/>
    <w:rsid w:val="00B116BE"/>
    <w:rsid w:val="00B17C73"/>
    <w:rsid w:val="00B278C0"/>
    <w:rsid w:val="00B453A5"/>
    <w:rsid w:val="00B45DD7"/>
    <w:rsid w:val="00B469FE"/>
    <w:rsid w:val="00B52FCC"/>
    <w:rsid w:val="00B579E8"/>
    <w:rsid w:val="00B602CD"/>
    <w:rsid w:val="00B6091D"/>
    <w:rsid w:val="00B65823"/>
    <w:rsid w:val="00B77987"/>
    <w:rsid w:val="00B8197B"/>
    <w:rsid w:val="00B90200"/>
    <w:rsid w:val="00B940A2"/>
    <w:rsid w:val="00B943B5"/>
    <w:rsid w:val="00BB1235"/>
    <w:rsid w:val="00BC26D2"/>
    <w:rsid w:val="00BC4C23"/>
    <w:rsid w:val="00BC55D9"/>
    <w:rsid w:val="00BC69A8"/>
    <w:rsid w:val="00BD086E"/>
    <w:rsid w:val="00BD22AA"/>
    <w:rsid w:val="00BE72CB"/>
    <w:rsid w:val="00BF1361"/>
    <w:rsid w:val="00BF16C4"/>
    <w:rsid w:val="00BF4DB7"/>
    <w:rsid w:val="00C11538"/>
    <w:rsid w:val="00C22434"/>
    <w:rsid w:val="00C26CCB"/>
    <w:rsid w:val="00C306B0"/>
    <w:rsid w:val="00C358C8"/>
    <w:rsid w:val="00C54FA8"/>
    <w:rsid w:val="00C551C6"/>
    <w:rsid w:val="00C56B34"/>
    <w:rsid w:val="00C652B1"/>
    <w:rsid w:val="00C66B30"/>
    <w:rsid w:val="00C73A1E"/>
    <w:rsid w:val="00C76801"/>
    <w:rsid w:val="00C803F1"/>
    <w:rsid w:val="00C90965"/>
    <w:rsid w:val="00C91E86"/>
    <w:rsid w:val="00C92338"/>
    <w:rsid w:val="00CA0AC1"/>
    <w:rsid w:val="00CA7C9B"/>
    <w:rsid w:val="00CB0ABA"/>
    <w:rsid w:val="00CB27CE"/>
    <w:rsid w:val="00CB778B"/>
    <w:rsid w:val="00CC1994"/>
    <w:rsid w:val="00CC269B"/>
    <w:rsid w:val="00CD22F7"/>
    <w:rsid w:val="00CD3996"/>
    <w:rsid w:val="00CF0C26"/>
    <w:rsid w:val="00CF6910"/>
    <w:rsid w:val="00D050E2"/>
    <w:rsid w:val="00D10FA5"/>
    <w:rsid w:val="00D12883"/>
    <w:rsid w:val="00D1431E"/>
    <w:rsid w:val="00D14C09"/>
    <w:rsid w:val="00D202F5"/>
    <w:rsid w:val="00D2268E"/>
    <w:rsid w:val="00D2285D"/>
    <w:rsid w:val="00D2686E"/>
    <w:rsid w:val="00D31CB6"/>
    <w:rsid w:val="00D324B1"/>
    <w:rsid w:val="00D325C7"/>
    <w:rsid w:val="00D420E0"/>
    <w:rsid w:val="00D46525"/>
    <w:rsid w:val="00D46EB6"/>
    <w:rsid w:val="00D477F6"/>
    <w:rsid w:val="00D53D47"/>
    <w:rsid w:val="00D60C93"/>
    <w:rsid w:val="00D62DD2"/>
    <w:rsid w:val="00D746E0"/>
    <w:rsid w:val="00D80C19"/>
    <w:rsid w:val="00D82384"/>
    <w:rsid w:val="00D8517A"/>
    <w:rsid w:val="00D85819"/>
    <w:rsid w:val="00D92E83"/>
    <w:rsid w:val="00D93CCF"/>
    <w:rsid w:val="00D943D6"/>
    <w:rsid w:val="00DB3743"/>
    <w:rsid w:val="00DC0959"/>
    <w:rsid w:val="00DC561A"/>
    <w:rsid w:val="00DD412F"/>
    <w:rsid w:val="00DE1DDD"/>
    <w:rsid w:val="00DE4E1B"/>
    <w:rsid w:val="00DE5B75"/>
    <w:rsid w:val="00DE6BF6"/>
    <w:rsid w:val="00DF01E5"/>
    <w:rsid w:val="00DF55D6"/>
    <w:rsid w:val="00DF59DE"/>
    <w:rsid w:val="00DF752E"/>
    <w:rsid w:val="00E03E4E"/>
    <w:rsid w:val="00E21C32"/>
    <w:rsid w:val="00E21FF7"/>
    <w:rsid w:val="00E24AA7"/>
    <w:rsid w:val="00E328B5"/>
    <w:rsid w:val="00E33D6B"/>
    <w:rsid w:val="00E36371"/>
    <w:rsid w:val="00E40F09"/>
    <w:rsid w:val="00E4285C"/>
    <w:rsid w:val="00E5106E"/>
    <w:rsid w:val="00E636B4"/>
    <w:rsid w:val="00E717A4"/>
    <w:rsid w:val="00E72A08"/>
    <w:rsid w:val="00E73A38"/>
    <w:rsid w:val="00E76A25"/>
    <w:rsid w:val="00E83895"/>
    <w:rsid w:val="00E83C18"/>
    <w:rsid w:val="00E867E3"/>
    <w:rsid w:val="00E876B3"/>
    <w:rsid w:val="00E87D59"/>
    <w:rsid w:val="00EA369E"/>
    <w:rsid w:val="00EB0C8D"/>
    <w:rsid w:val="00EB0CC1"/>
    <w:rsid w:val="00EB29B3"/>
    <w:rsid w:val="00EC18FC"/>
    <w:rsid w:val="00EC35A5"/>
    <w:rsid w:val="00EC499F"/>
    <w:rsid w:val="00EC627F"/>
    <w:rsid w:val="00ED05A1"/>
    <w:rsid w:val="00ED19CB"/>
    <w:rsid w:val="00ED252C"/>
    <w:rsid w:val="00ED2B37"/>
    <w:rsid w:val="00ED5789"/>
    <w:rsid w:val="00EE1A8B"/>
    <w:rsid w:val="00EF12B8"/>
    <w:rsid w:val="00EF3C6D"/>
    <w:rsid w:val="00EF4EB4"/>
    <w:rsid w:val="00F00012"/>
    <w:rsid w:val="00F007C2"/>
    <w:rsid w:val="00F07CD3"/>
    <w:rsid w:val="00F1432D"/>
    <w:rsid w:val="00F20DB0"/>
    <w:rsid w:val="00F232BE"/>
    <w:rsid w:val="00F270BB"/>
    <w:rsid w:val="00F31FD3"/>
    <w:rsid w:val="00F32807"/>
    <w:rsid w:val="00F359D2"/>
    <w:rsid w:val="00F363C3"/>
    <w:rsid w:val="00F41AB1"/>
    <w:rsid w:val="00F476AB"/>
    <w:rsid w:val="00F47E16"/>
    <w:rsid w:val="00F53822"/>
    <w:rsid w:val="00F541E1"/>
    <w:rsid w:val="00F551C6"/>
    <w:rsid w:val="00F56133"/>
    <w:rsid w:val="00F72665"/>
    <w:rsid w:val="00F74ACB"/>
    <w:rsid w:val="00F82E6A"/>
    <w:rsid w:val="00F845EB"/>
    <w:rsid w:val="00F85EFD"/>
    <w:rsid w:val="00F95014"/>
    <w:rsid w:val="00FA26AF"/>
    <w:rsid w:val="00FA315F"/>
    <w:rsid w:val="00FB38DD"/>
    <w:rsid w:val="00FB5CF7"/>
    <w:rsid w:val="00FC4736"/>
    <w:rsid w:val="00FC73A7"/>
    <w:rsid w:val="00FD439F"/>
    <w:rsid w:val="00FD4F4D"/>
    <w:rsid w:val="00FD703B"/>
    <w:rsid w:val="00FD7C4B"/>
    <w:rsid w:val="00FE35BB"/>
    <w:rsid w:val="01352A42"/>
    <w:rsid w:val="0157D2C1"/>
    <w:rsid w:val="0337DA60"/>
    <w:rsid w:val="058F83B7"/>
    <w:rsid w:val="05944914"/>
    <w:rsid w:val="05D447D5"/>
    <w:rsid w:val="07B27F6F"/>
    <w:rsid w:val="0881C8E3"/>
    <w:rsid w:val="0A4640A8"/>
    <w:rsid w:val="0A74D1C1"/>
    <w:rsid w:val="0B6B2F02"/>
    <w:rsid w:val="0C85F092"/>
    <w:rsid w:val="0CA5AF4C"/>
    <w:rsid w:val="0E50B6B3"/>
    <w:rsid w:val="0EA78A89"/>
    <w:rsid w:val="0F8A4576"/>
    <w:rsid w:val="10A1158F"/>
    <w:rsid w:val="126C7328"/>
    <w:rsid w:val="13A9281E"/>
    <w:rsid w:val="144E7400"/>
    <w:rsid w:val="14BB7043"/>
    <w:rsid w:val="1509C016"/>
    <w:rsid w:val="15589BCE"/>
    <w:rsid w:val="1590DFDA"/>
    <w:rsid w:val="15959A9F"/>
    <w:rsid w:val="15CAC310"/>
    <w:rsid w:val="17112AF9"/>
    <w:rsid w:val="17262476"/>
    <w:rsid w:val="172CE30C"/>
    <w:rsid w:val="180C6B38"/>
    <w:rsid w:val="1880F9F7"/>
    <w:rsid w:val="19898491"/>
    <w:rsid w:val="1AB4CBDF"/>
    <w:rsid w:val="1B1D9A3D"/>
    <w:rsid w:val="1C939059"/>
    <w:rsid w:val="1E3CDCEB"/>
    <w:rsid w:val="1F36C601"/>
    <w:rsid w:val="205B451C"/>
    <w:rsid w:val="2068F41E"/>
    <w:rsid w:val="2187EE2B"/>
    <w:rsid w:val="219334B5"/>
    <w:rsid w:val="219E86D2"/>
    <w:rsid w:val="21A17B2F"/>
    <w:rsid w:val="21A967BA"/>
    <w:rsid w:val="21E6721E"/>
    <w:rsid w:val="24770C29"/>
    <w:rsid w:val="248BD2D5"/>
    <w:rsid w:val="24E5048B"/>
    <w:rsid w:val="258A1304"/>
    <w:rsid w:val="262E2EFB"/>
    <w:rsid w:val="27E456A9"/>
    <w:rsid w:val="28655AE2"/>
    <w:rsid w:val="2C170F71"/>
    <w:rsid w:val="2C2780FA"/>
    <w:rsid w:val="2DFC6A48"/>
    <w:rsid w:val="2E72E6AD"/>
    <w:rsid w:val="2E81C49F"/>
    <w:rsid w:val="2EB7AACB"/>
    <w:rsid w:val="2EBB0F62"/>
    <w:rsid w:val="32643FEE"/>
    <w:rsid w:val="32E806AE"/>
    <w:rsid w:val="343BEBC3"/>
    <w:rsid w:val="34E3EE99"/>
    <w:rsid w:val="357E579D"/>
    <w:rsid w:val="35C8D39A"/>
    <w:rsid w:val="35CD017F"/>
    <w:rsid w:val="3624D26F"/>
    <w:rsid w:val="3673AE27"/>
    <w:rsid w:val="36A03C6A"/>
    <w:rsid w:val="373A1989"/>
    <w:rsid w:val="376F5DA5"/>
    <w:rsid w:val="378CE6B8"/>
    <w:rsid w:val="38E0FDA3"/>
    <w:rsid w:val="391A0BF8"/>
    <w:rsid w:val="39E5268C"/>
    <w:rsid w:val="3A9761BF"/>
    <w:rsid w:val="3D1678F2"/>
    <w:rsid w:val="3D7400C6"/>
    <w:rsid w:val="3EEEBC3F"/>
    <w:rsid w:val="3FF8E40D"/>
    <w:rsid w:val="407555BA"/>
    <w:rsid w:val="41C7D90E"/>
    <w:rsid w:val="43236D45"/>
    <w:rsid w:val="43731ED9"/>
    <w:rsid w:val="43F51499"/>
    <w:rsid w:val="4420EDC3"/>
    <w:rsid w:val="448F7D9D"/>
    <w:rsid w:val="45BBEA3E"/>
    <w:rsid w:val="45DDA136"/>
    <w:rsid w:val="46C515ED"/>
    <w:rsid w:val="4A763304"/>
    <w:rsid w:val="4BF811BA"/>
    <w:rsid w:val="4C77AA95"/>
    <w:rsid w:val="4C84C21F"/>
    <w:rsid w:val="4D5E6096"/>
    <w:rsid w:val="4E609046"/>
    <w:rsid w:val="4F34089A"/>
    <w:rsid w:val="4F3B907E"/>
    <w:rsid w:val="4F6A863E"/>
    <w:rsid w:val="4F7C6420"/>
    <w:rsid w:val="4FE23D26"/>
    <w:rsid w:val="501F468F"/>
    <w:rsid w:val="50643D7E"/>
    <w:rsid w:val="51289A77"/>
    <w:rsid w:val="53171B61"/>
    <w:rsid w:val="53D68AC4"/>
    <w:rsid w:val="54F7AFE0"/>
    <w:rsid w:val="567887DF"/>
    <w:rsid w:val="5782E27E"/>
    <w:rsid w:val="579B0DC1"/>
    <w:rsid w:val="58D6F969"/>
    <w:rsid w:val="5909AECA"/>
    <w:rsid w:val="59774D1D"/>
    <w:rsid w:val="5B14199D"/>
    <w:rsid w:val="5B1E6408"/>
    <w:rsid w:val="5D4201D0"/>
    <w:rsid w:val="5DDAF4DE"/>
    <w:rsid w:val="609656C4"/>
    <w:rsid w:val="60C3EBBE"/>
    <w:rsid w:val="63AFA525"/>
    <w:rsid w:val="648D99BA"/>
    <w:rsid w:val="65BE3345"/>
    <w:rsid w:val="66AB05CC"/>
    <w:rsid w:val="66C3A149"/>
    <w:rsid w:val="66EF6543"/>
    <w:rsid w:val="681420CC"/>
    <w:rsid w:val="68E75BB7"/>
    <w:rsid w:val="69334312"/>
    <w:rsid w:val="693CC334"/>
    <w:rsid w:val="69F1B656"/>
    <w:rsid w:val="6A9E8A1C"/>
    <w:rsid w:val="6AB5B940"/>
    <w:rsid w:val="6AEA7177"/>
    <w:rsid w:val="6BAFD527"/>
    <w:rsid w:val="6BD93B41"/>
    <w:rsid w:val="6C3B569C"/>
    <w:rsid w:val="6E2C5CA4"/>
    <w:rsid w:val="6F28498B"/>
    <w:rsid w:val="6F2B97F7"/>
    <w:rsid w:val="706CE074"/>
    <w:rsid w:val="71672F2C"/>
    <w:rsid w:val="72D537C2"/>
    <w:rsid w:val="72E5767A"/>
    <w:rsid w:val="72E967F1"/>
    <w:rsid w:val="72FF037E"/>
    <w:rsid w:val="73E77FE7"/>
    <w:rsid w:val="75282654"/>
    <w:rsid w:val="75BD27EB"/>
    <w:rsid w:val="7611C61A"/>
    <w:rsid w:val="767BCE00"/>
    <w:rsid w:val="778DE259"/>
    <w:rsid w:val="77BA0BF5"/>
    <w:rsid w:val="7805F350"/>
    <w:rsid w:val="78661572"/>
    <w:rsid w:val="78A85472"/>
    <w:rsid w:val="7A70E4EC"/>
    <w:rsid w:val="7A9FE63F"/>
    <w:rsid w:val="7B6BCB1C"/>
    <w:rsid w:val="7C05D074"/>
    <w:rsid w:val="7C514795"/>
    <w:rsid w:val="7E376BBA"/>
    <w:rsid w:val="7E4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391E4"/>
  <w15:chartTrackingRefBased/>
  <w15:docId w15:val="{F33A8736-E76C-4C85-A596-C40FE27D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09"/>
    <w:pPr>
      <w:spacing w:after="0"/>
    </w:pPr>
    <w:rPr>
      <w:rFonts w:ascii="AvenirNext LT Pro Regular" w:hAnsi="AvenirNext LT Pro Regula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26B4"/>
    <w:pPr>
      <w:keepNext/>
      <w:keepLines/>
      <w:spacing w:before="240"/>
      <w:outlineLvl w:val="0"/>
    </w:pPr>
    <w:rPr>
      <w:rFonts w:eastAsiaTheme="majorEastAsia" w:cstheme="majorBidi"/>
      <w:b/>
      <w:color w:val="0D0D0D" w:themeColor="text1" w:themeTint="F2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26B4"/>
    <w:pPr>
      <w:keepNext/>
      <w:keepLines/>
      <w:spacing w:before="40"/>
      <w:outlineLvl w:val="1"/>
    </w:pPr>
    <w:rPr>
      <w:rFonts w:eastAsiaTheme="majorEastAsia" w:cstheme="majorBidi"/>
      <w:b/>
      <w:sz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26B4"/>
    <w:pPr>
      <w:keepNext/>
      <w:keepLines/>
      <w:outlineLvl w:val="2"/>
    </w:pPr>
    <w:rPr>
      <w:rFonts w:eastAsia="Times New Roman" w:cstheme="majorBidi"/>
      <w:b/>
      <w:color w:val="262626" w:themeColor="text1" w:themeTint="D9"/>
      <w:sz w:val="28"/>
      <w:lang w:eastAsia="en-MY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E21DE"/>
    <w:pPr>
      <w:outlineLvl w:val="3"/>
    </w:pPr>
    <w:rPr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626B4"/>
    <w:pPr>
      <w:keepNext/>
      <w:keepLines/>
      <w:spacing w:before="40"/>
      <w:outlineLvl w:val="4"/>
    </w:pPr>
    <w:rPr>
      <w:rFonts w:eastAsiaTheme="majorEastAsia" w:cstheme="majorBidi"/>
      <w:b/>
      <w:sz w:val="24"/>
      <w:lang w:eastAsia="en-MY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626B4"/>
    <w:pPr>
      <w:outlineLvl w:val="5"/>
    </w:pPr>
    <w:rPr>
      <w:sz w:val="22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0F6B0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0F6B00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0F6B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6B4"/>
    <w:rPr>
      <w:rFonts w:ascii="AvenirNext LT Pro Regular" w:eastAsiaTheme="majorEastAsia" w:hAnsi="AvenirNext LT Pro Regular" w:cstheme="majorBidi"/>
      <w:b/>
      <w:color w:val="0D0D0D" w:themeColor="text1" w:themeTint="F2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26B4"/>
    <w:rPr>
      <w:rFonts w:ascii="AvenirNext LT Pro Regular" w:eastAsiaTheme="majorEastAsia" w:hAnsi="AvenirNext LT Pro Regular" w:cstheme="majorBidi"/>
      <w:b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6626B4"/>
    <w:rPr>
      <w:rFonts w:ascii="AvenirNext LT Pro Regular" w:eastAsia="Times New Roman" w:hAnsi="AvenirNext LT Pro Regular" w:cstheme="majorBidi"/>
      <w:b/>
      <w:color w:val="262626" w:themeColor="text1" w:themeTint="D9"/>
      <w:sz w:val="28"/>
      <w:lang w:eastAsia="en-MY"/>
    </w:rPr>
  </w:style>
  <w:style w:type="character" w:customStyle="1" w:styleId="Heading4Char">
    <w:name w:val="Heading 4 Char"/>
    <w:basedOn w:val="DefaultParagraphFont"/>
    <w:link w:val="Heading4"/>
    <w:uiPriority w:val="9"/>
    <w:rsid w:val="006E21DE"/>
    <w:rPr>
      <w:rFonts w:ascii="AvenirNext LT Pro Regular" w:hAnsi="AvenirNext LT Pro Regular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626B4"/>
    <w:rPr>
      <w:rFonts w:ascii="AvenirNext LT Pro Regular" w:eastAsiaTheme="majorEastAsia" w:hAnsi="AvenirNext LT Pro Regular" w:cstheme="majorBidi"/>
      <w:b/>
      <w:sz w:val="24"/>
      <w:lang w:eastAsia="en-MY"/>
    </w:rPr>
  </w:style>
  <w:style w:type="character" w:customStyle="1" w:styleId="Heading6Char">
    <w:name w:val="Heading 6 Char"/>
    <w:basedOn w:val="DefaultParagraphFont"/>
    <w:link w:val="Heading6"/>
    <w:uiPriority w:val="9"/>
    <w:rsid w:val="006626B4"/>
    <w:rPr>
      <w:rFonts w:ascii="AvenirNext LT Pro Regular" w:eastAsiaTheme="majorEastAsia" w:hAnsi="AvenirNext LT Pro Regular" w:cstheme="majorBidi"/>
      <w:b/>
      <w:lang w:eastAsia="en-MY"/>
    </w:rPr>
  </w:style>
  <w:style w:type="character" w:customStyle="1" w:styleId="Heading7Char">
    <w:name w:val="Heading 7 Char"/>
    <w:basedOn w:val="DefaultParagraphFont"/>
    <w:link w:val="Heading7"/>
    <w:uiPriority w:val="9"/>
    <w:rsid w:val="000F6B00"/>
    <w:rPr>
      <w:rFonts w:ascii="AvenirNext LT Pro Regular" w:eastAsiaTheme="majorEastAsia" w:hAnsi="AvenirNext LT Pro Regular" w:cstheme="majorBidi"/>
      <w:b/>
      <w:sz w:val="20"/>
      <w:lang w:eastAsia="en-MY"/>
    </w:rPr>
  </w:style>
  <w:style w:type="character" w:customStyle="1" w:styleId="Heading8Char">
    <w:name w:val="Heading 8 Char"/>
    <w:basedOn w:val="DefaultParagraphFont"/>
    <w:link w:val="Heading8"/>
    <w:uiPriority w:val="9"/>
    <w:rsid w:val="000F6B00"/>
    <w:rPr>
      <w:rFonts w:ascii="AvenirNext LT Pro Regular" w:eastAsiaTheme="majorEastAsia" w:hAnsi="AvenirNext LT Pro Regular" w:cstheme="majorBidi"/>
      <w:b/>
      <w:sz w:val="20"/>
      <w:lang w:eastAsia="en-MY"/>
    </w:rPr>
  </w:style>
  <w:style w:type="character" w:customStyle="1" w:styleId="Heading9Char">
    <w:name w:val="Heading 9 Char"/>
    <w:basedOn w:val="DefaultParagraphFont"/>
    <w:link w:val="Heading9"/>
    <w:uiPriority w:val="9"/>
    <w:rsid w:val="000F6B00"/>
    <w:rPr>
      <w:rFonts w:ascii="AvenirNext LT Pro Regular" w:eastAsiaTheme="majorEastAsia" w:hAnsi="AvenirNext LT Pro Regular" w:cstheme="majorBidi"/>
      <w:b/>
      <w:sz w:val="20"/>
      <w:lang w:eastAsia="en-MY"/>
    </w:rPr>
  </w:style>
  <w:style w:type="paragraph" w:styleId="NoSpacing">
    <w:name w:val="No Spacing"/>
    <w:autoRedefine/>
    <w:uiPriority w:val="1"/>
    <w:qFormat/>
    <w:rsid w:val="001C2E78"/>
    <w:pPr>
      <w:spacing w:after="0" w:line="240" w:lineRule="auto"/>
    </w:pPr>
    <w:rPr>
      <w:rFonts w:ascii="Myriad Pro" w:hAnsi="Myriad Pro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B3221"/>
    <w:pPr>
      <w:spacing w:line="240" w:lineRule="auto"/>
      <w:contextualSpacing/>
    </w:pPr>
    <w:rPr>
      <w:rFonts w:ascii="Segoe UI Black" w:eastAsiaTheme="majorEastAsia" w:hAnsi="Segoe UI Black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221"/>
    <w:rPr>
      <w:rFonts w:ascii="Segoe UI Black" w:eastAsiaTheme="majorEastAsia" w:hAnsi="Segoe UI Black" w:cstheme="majorBidi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C2E78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1C2E78"/>
    <w:rPr>
      <w:rFonts w:ascii="Myriad Pro" w:eastAsiaTheme="minorEastAsia" w:hAnsi="Myriad Pro"/>
      <w:b/>
      <w:color w:val="5A5A5A" w:themeColor="text1" w:themeTint="A5"/>
      <w:spacing w:val="15"/>
      <w:sz w:val="26"/>
    </w:rPr>
  </w:style>
  <w:style w:type="paragraph" w:styleId="Header">
    <w:name w:val="header"/>
    <w:basedOn w:val="Normal"/>
    <w:link w:val="HeaderChar"/>
    <w:uiPriority w:val="99"/>
    <w:unhideWhenUsed/>
    <w:rsid w:val="004B3A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54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4B3A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54"/>
    <w:rPr>
      <w:rFonts w:ascii="Myriad Pro" w:hAnsi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3D6"/>
    <w:pPr>
      <w:spacing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D6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AF3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55D6"/>
  </w:style>
  <w:style w:type="character" w:customStyle="1" w:styleId="DateChar">
    <w:name w:val="Date Char"/>
    <w:basedOn w:val="DefaultParagraphFont"/>
    <w:link w:val="Date"/>
    <w:uiPriority w:val="99"/>
    <w:semiHidden/>
    <w:rsid w:val="00DF55D6"/>
    <w:rPr>
      <w:rFonts w:ascii="AvenirNext LT Pro Regular" w:hAnsi="AvenirNext LT Pro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jo\Downloads\_Hebrews%20Series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7804-581F-4E91-8F3E-533EE2CC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_Hebrews Series Outline TEMPLATE</Template>
  <TotalTime>526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 Hui Lee</dc:creator>
  <cp:keywords/>
  <dc:description/>
  <cp:lastModifiedBy>Chan Qing Yi</cp:lastModifiedBy>
  <cp:revision>246</cp:revision>
  <cp:lastPrinted>2018-01-07T09:54:00Z</cp:lastPrinted>
  <dcterms:created xsi:type="dcterms:W3CDTF">2021-01-17T08:42:00Z</dcterms:created>
  <dcterms:modified xsi:type="dcterms:W3CDTF">2021-10-17T13:14:00Z</dcterms:modified>
</cp:coreProperties>
</file>