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3600" w14:textId="78BA6A60" w:rsidR="00316AD8" w:rsidRPr="00C82EB4" w:rsidRDefault="00C82EB4" w:rsidP="00C82EB4">
      <w:pPr>
        <w:tabs>
          <w:tab w:val="left" w:pos="8396"/>
        </w:tabs>
        <w:spacing w:after="120" w:line="480" w:lineRule="exact"/>
        <w:rPr>
          <w:rFonts w:ascii="Kanit Medium" w:eastAsia="Cormorant" w:hAnsi="Kanit Medium" w:cs="Kanit Medium"/>
          <w:bCs/>
          <w:sz w:val="48"/>
          <w:szCs w:val="48"/>
        </w:rPr>
      </w:pPr>
      <w:r w:rsidRPr="00C82EB4">
        <w:rPr>
          <w:rFonts w:ascii="Kanit Medium" w:eastAsia="Cormorant" w:hAnsi="Kanit Medium" w:cs="Kanit Medium"/>
          <w:bCs/>
          <w:sz w:val="44"/>
          <w:szCs w:val="44"/>
        </w:rPr>
        <w:t xml:space="preserve">Exodus </w:t>
      </w:r>
      <w:r w:rsidR="00894EB1" w:rsidRPr="00894EB1">
        <w:rPr>
          <w:rFonts w:ascii="Kanit Medium" w:eastAsia="Cormorant" w:hAnsi="Kanit Medium" w:cs="Kanit Medium"/>
          <w:bCs/>
          <w:sz w:val="44"/>
          <w:szCs w:val="44"/>
        </w:rPr>
        <w:t>17:8 - 18:27: War and Leadership</w:t>
      </w:r>
    </w:p>
    <w:p w14:paraId="3612C896" w14:textId="1B9B20AE" w:rsidR="00316AD8" w:rsidRDefault="00C82EB4" w:rsidP="00F22CE3">
      <w:pPr>
        <w:tabs>
          <w:tab w:val="left" w:pos="839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894EB1">
        <w:rPr>
          <w:b/>
          <w:i/>
          <w:sz w:val="24"/>
          <w:szCs w:val="24"/>
        </w:rPr>
        <w:t>1</w:t>
      </w:r>
      <w:r w:rsidR="0005416B">
        <w:rPr>
          <w:b/>
          <w:i/>
          <w:sz w:val="24"/>
          <w:szCs w:val="24"/>
        </w:rPr>
        <w:t xml:space="preserve"> </w:t>
      </w:r>
      <w:r w:rsidR="00894EB1">
        <w:rPr>
          <w:b/>
          <w:i/>
          <w:sz w:val="24"/>
          <w:szCs w:val="24"/>
        </w:rPr>
        <w:t>April</w:t>
      </w:r>
      <w:r>
        <w:rPr>
          <w:b/>
          <w:i/>
          <w:sz w:val="24"/>
          <w:szCs w:val="24"/>
        </w:rPr>
        <w:t xml:space="preserve"> </w:t>
      </w:r>
      <w:r w:rsidR="0005416B">
        <w:rPr>
          <w:b/>
          <w:i/>
          <w:sz w:val="24"/>
          <w:szCs w:val="24"/>
        </w:rPr>
        <w:t>202</w:t>
      </w:r>
      <w:r w:rsidR="003F5808">
        <w:rPr>
          <w:b/>
          <w:i/>
          <w:sz w:val="24"/>
          <w:szCs w:val="24"/>
        </w:rPr>
        <w:t>4</w:t>
      </w:r>
    </w:p>
    <w:p w14:paraId="05E66F42" w14:textId="77777777" w:rsidR="00C82EB4" w:rsidRPr="00C82EB4" w:rsidRDefault="00C82EB4" w:rsidP="00C82EB4"/>
    <w:p w14:paraId="77D8C42E" w14:textId="77777777" w:rsidR="00C5630B" w:rsidRDefault="00C5630B" w:rsidP="00C5630B">
      <w:pPr>
        <w:pStyle w:val="Heading1"/>
      </w:pPr>
      <w:r>
        <w:t xml:space="preserve">Remembering the Amalekites who are no </w:t>
      </w:r>
      <w:proofErr w:type="gramStart"/>
      <w:r>
        <w:t>more</w:t>
      </w:r>
      <w:proofErr w:type="gramEnd"/>
    </w:p>
    <w:p w14:paraId="6EC742ED" w14:textId="77777777" w:rsidR="00C5630B" w:rsidRPr="00C5630B" w:rsidRDefault="00C5630B" w:rsidP="00C5630B"/>
    <w:p w14:paraId="51EB10E5" w14:textId="77777777" w:rsidR="00C5630B" w:rsidRDefault="00C5630B" w:rsidP="00C5630B">
      <w:pPr>
        <w:pStyle w:val="Heading2"/>
      </w:pPr>
      <w:r>
        <w:t>See! The LORD will fight for you!</w:t>
      </w:r>
    </w:p>
    <w:p w14:paraId="02357077" w14:textId="77777777" w:rsidR="00C5630B" w:rsidRPr="00C5630B" w:rsidRDefault="00C5630B" w:rsidP="00C5630B"/>
    <w:p w14:paraId="41F40885" w14:textId="77777777" w:rsidR="00C5630B" w:rsidRDefault="00C5630B" w:rsidP="00C5630B">
      <w:pPr>
        <w:pStyle w:val="Heading2"/>
      </w:pPr>
      <w:r>
        <w:t>The LORD Reigns</w:t>
      </w:r>
    </w:p>
    <w:p w14:paraId="3F7B6DC1" w14:textId="77777777" w:rsidR="00C5630B" w:rsidRPr="00C5630B" w:rsidRDefault="00C5630B" w:rsidP="00C5630B"/>
    <w:p w14:paraId="49F79C4D" w14:textId="2F6FABE0" w:rsidR="00C5630B" w:rsidRDefault="00C5630B" w:rsidP="00C5630B">
      <w:pPr>
        <w:pStyle w:val="Heading2"/>
      </w:pPr>
      <w:r>
        <w:t xml:space="preserve">The LORD’s training of Joshua to be the God-fearing </w:t>
      </w:r>
      <w:r w:rsidR="00602CD1">
        <w:t>s</w:t>
      </w:r>
      <w:r>
        <w:t xml:space="preserve">on of </w:t>
      </w:r>
      <w:proofErr w:type="gramStart"/>
      <w:r>
        <w:t>God</w:t>
      </w:r>
      <w:proofErr w:type="gramEnd"/>
    </w:p>
    <w:p w14:paraId="74B042D2" w14:textId="77777777" w:rsidR="00C5630B" w:rsidRPr="00C5630B" w:rsidRDefault="00C5630B" w:rsidP="00C5630B"/>
    <w:p w14:paraId="3B34027A" w14:textId="77777777" w:rsidR="00C5630B" w:rsidRDefault="00C5630B" w:rsidP="00C5630B">
      <w:pPr>
        <w:pStyle w:val="Heading2"/>
      </w:pPr>
      <w:r>
        <w:t>Standing on the LORD’s side &amp; hating what the LORD hates</w:t>
      </w:r>
    </w:p>
    <w:p w14:paraId="7F59E5DD" w14:textId="77777777" w:rsidR="00F672D4" w:rsidRPr="00F672D4" w:rsidRDefault="00F672D4" w:rsidP="00F672D4"/>
    <w:p w14:paraId="554FC741" w14:textId="77777777" w:rsidR="00C5630B" w:rsidRDefault="00C5630B" w:rsidP="00C5630B">
      <w:pPr>
        <w:pStyle w:val="Heading1"/>
      </w:pPr>
      <w:r>
        <w:t>Giving glory to the LORD who judges</w:t>
      </w:r>
    </w:p>
    <w:p w14:paraId="448C332B" w14:textId="77777777" w:rsidR="00C5630B" w:rsidRPr="00C5630B" w:rsidRDefault="00C5630B" w:rsidP="00C5630B"/>
    <w:p w14:paraId="709BE6A5" w14:textId="77777777" w:rsidR="00C5630B" w:rsidRDefault="00C5630B" w:rsidP="00C5630B">
      <w:pPr>
        <w:pStyle w:val="Heading2"/>
      </w:pPr>
      <w:r>
        <w:t xml:space="preserve">The LORD’s name is proclaimed in all the </w:t>
      </w:r>
      <w:proofErr w:type="gramStart"/>
      <w:r>
        <w:t>earth</w:t>
      </w:r>
      <w:proofErr w:type="gramEnd"/>
    </w:p>
    <w:p w14:paraId="2F84E476" w14:textId="77777777" w:rsidR="00C5630B" w:rsidRPr="00C5630B" w:rsidRDefault="00C5630B" w:rsidP="00C5630B"/>
    <w:p w14:paraId="27EC4692" w14:textId="30C8EB64" w:rsidR="00C5630B" w:rsidRDefault="00C5630B" w:rsidP="00C5630B">
      <w:pPr>
        <w:pStyle w:val="Heading2"/>
      </w:pPr>
      <w:r>
        <w:t>Recognizing the LORD’s salvation</w:t>
      </w:r>
      <w:r w:rsidR="00DB62EA">
        <w:rPr>
          <w:rFonts w:ascii="Times New Roman" w:hAnsi="Times New Roman" w:cs="Times New Roman"/>
        </w:rPr>
        <w:t>-</w:t>
      </w:r>
      <w:r>
        <w:t>historical purposes for His people</w:t>
      </w:r>
    </w:p>
    <w:p w14:paraId="04C14170" w14:textId="77777777" w:rsidR="00C5630B" w:rsidRPr="00C5630B" w:rsidRDefault="00C5630B" w:rsidP="00C5630B"/>
    <w:p w14:paraId="2E5C27FB" w14:textId="77777777" w:rsidR="00C5630B" w:rsidRDefault="00C5630B" w:rsidP="00C5630B">
      <w:pPr>
        <w:pStyle w:val="Heading2"/>
      </w:pPr>
      <w:r>
        <w:t xml:space="preserve">Worship in the </w:t>
      </w:r>
      <w:proofErr w:type="gramStart"/>
      <w:r>
        <w:t>wilderness</w:t>
      </w:r>
      <w:proofErr w:type="gramEnd"/>
    </w:p>
    <w:p w14:paraId="3EBEBCDA" w14:textId="77777777" w:rsidR="00C5630B" w:rsidRPr="00C5630B" w:rsidRDefault="00C5630B" w:rsidP="00C5630B"/>
    <w:p w14:paraId="207692F7" w14:textId="77777777" w:rsidR="00C5630B" w:rsidRDefault="00C5630B" w:rsidP="00C5630B">
      <w:pPr>
        <w:pStyle w:val="Heading1"/>
      </w:pPr>
      <w:r>
        <w:t xml:space="preserve">Sinful people need the LORD’s laws to be His holy </w:t>
      </w:r>
      <w:proofErr w:type="gramStart"/>
      <w:r>
        <w:t>people</w:t>
      </w:r>
      <w:proofErr w:type="gramEnd"/>
    </w:p>
    <w:p w14:paraId="11E39A79" w14:textId="77777777" w:rsidR="00C5630B" w:rsidRPr="00C5630B" w:rsidRDefault="00C5630B" w:rsidP="00C5630B"/>
    <w:p w14:paraId="7FF0CBD8" w14:textId="77777777" w:rsidR="00C5630B" w:rsidRDefault="00C5630B" w:rsidP="00C5630B">
      <w:pPr>
        <w:pStyle w:val="Heading2"/>
      </w:pPr>
      <w:r>
        <w:t>Making known the statutes of God and His laws</w:t>
      </w:r>
    </w:p>
    <w:p w14:paraId="072EB2A4" w14:textId="77777777" w:rsidR="00C5630B" w:rsidRPr="00C5630B" w:rsidRDefault="00C5630B" w:rsidP="00C5630B"/>
    <w:p w14:paraId="53C90D90" w14:textId="77A7803F" w:rsidR="00C5630B" w:rsidRDefault="00C5630B" w:rsidP="00C5630B">
      <w:pPr>
        <w:pStyle w:val="Heading2"/>
      </w:pPr>
      <w:r>
        <w:t xml:space="preserve">Able men </w:t>
      </w:r>
      <w:r w:rsidR="003731F6">
        <w:t xml:space="preserve">who </w:t>
      </w:r>
      <w:r>
        <w:t>fear God</w:t>
      </w:r>
    </w:p>
    <w:p w14:paraId="6C094E51" w14:textId="77777777" w:rsidR="00C5630B" w:rsidRPr="00C5630B" w:rsidRDefault="00C5630B" w:rsidP="00C5630B"/>
    <w:p w14:paraId="631A1CF6" w14:textId="27A401D9" w:rsidR="00C5630B" w:rsidRDefault="00C5630B" w:rsidP="00C5630B">
      <w:pPr>
        <w:pStyle w:val="Heading2"/>
      </w:pPr>
      <w:r>
        <w:t xml:space="preserve">The </w:t>
      </w:r>
      <w:r w:rsidR="00872F18">
        <w:t>L</w:t>
      </w:r>
      <w:r>
        <w:t>aw in our hearts</w:t>
      </w:r>
    </w:p>
    <w:p w14:paraId="58764EEA" w14:textId="77777777" w:rsidR="00C5630B" w:rsidRDefault="00C5630B" w:rsidP="00C5630B"/>
    <w:p w14:paraId="5D839753" w14:textId="77777777" w:rsidR="003731F6" w:rsidRPr="00C5630B" w:rsidRDefault="003731F6" w:rsidP="00C5630B"/>
    <w:p w14:paraId="4CB32F50" w14:textId="77777777" w:rsidR="00F22CE3" w:rsidRDefault="00F22CE3"/>
    <w:sectPr w:rsidR="00F22CE3" w:rsidSect="007467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8" w:right="994" w:bottom="1008" w:left="850" w:header="432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9157" w14:textId="77777777" w:rsidR="007467CB" w:rsidRDefault="007467CB">
      <w:pPr>
        <w:spacing w:line="240" w:lineRule="auto"/>
      </w:pPr>
      <w:r>
        <w:separator/>
      </w:r>
    </w:p>
  </w:endnote>
  <w:endnote w:type="continuationSeparator" w:id="0">
    <w:p w14:paraId="115BCE6D" w14:textId="77777777" w:rsidR="007467CB" w:rsidRDefault="007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venirNext LT Pro Regular">
    <w:altName w:val="Calibri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Kanit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Cormoran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0F4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6A7DC3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F115" w14:textId="0891F28E" w:rsidR="00316AD8" w:rsidRDefault="008D6D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6BB928" wp14:editId="6F979BA1">
          <wp:simplePos x="0" y="0"/>
          <wp:positionH relativeFrom="column">
            <wp:posOffset>5309580</wp:posOffset>
          </wp:positionH>
          <wp:positionV relativeFrom="page">
            <wp:posOffset>9839325</wp:posOffset>
          </wp:positionV>
          <wp:extent cx="1078992" cy="630936"/>
          <wp:effectExtent l="0" t="0" r="6985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C-logo-acronym-color-finalv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3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F5">
      <w:rPr>
        <w:color w:val="000000"/>
        <w:sz w:val="12"/>
        <w:szCs w:val="12"/>
      </w:rPr>
      <w:t xml:space="preserve">Copyright © </w:t>
    </w:r>
    <w:r w:rsidR="0071304D">
      <w:rPr>
        <w:color w:val="000000"/>
        <w:sz w:val="12"/>
        <w:szCs w:val="12"/>
      </w:rPr>
      <w:t>202</w:t>
    </w:r>
    <w:r w:rsidR="003F5808">
      <w:rPr>
        <w:color w:val="000000"/>
        <w:sz w:val="12"/>
        <w:szCs w:val="12"/>
      </w:rPr>
      <w:t>4</w:t>
    </w:r>
    <w:r w:rsidR="001A07F5">
      <w:rPr>
        <w:color w:val="000000"/>
        <w:sz w:val="12"/>
        <w:szCs w:val="12"/>
      </w:rPr>
      <w:t xml:space="preserve"> CERC. All rights reserved.</w:t>
    </w:r>
    <w:r w:rsidRPr="008D6D2A">
      <w:rPr>
        <w:noProof/>
      </w:rPr>
      <w:t xml:space="preserve"> </w:t>
    </w:r>
  </w:p>
  <w:p w14:paraId="56A164D4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40"/>
      </w:tabs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475A" w14:textId="77777777" w:rsidR="007467CB" w:rsidRDefault="007467CB">
      <w:pPr>
        <w:spacing w:line="240" w:lineRule="auto"/>
      </w:pPr>
      <w:r>
        <w:separator/>
      </w:r>
    </w:p>
  </w:footnote>
  <w:footnote w:type="continuationSeparator" w:id="0">
    <w:p w14:paraId="492B7CC7" w14:textId="77777777" w:rsidR="007467CB" w:rsidRDefault="007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15D" w14:textId="77777777" w:rsidR="00316AD8" w:rsidRDefault="00316A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4744" w14:textId="3B4C9E6B" w:rsidR="0009687C" w:rsidRDefault="00C82EB4" w:rsidP="0009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-285"/>
      <w:jc w:val="right"/>
      <w:rPr>
        <w:rFonts w:ascii="Poppins" w:eastAsia="Poppins" w:hAnsi="Poppins" w:cs="Poppins"/>
        <w:color w:val="000000"/>
        <w:sz w:val="28"/>
        <w:szCs w:val="28"/>
      </w:rPr>
    </w:pPr>
    <w:r>
      <w:rPr>
        <w:rFonts w:ascii="Futura Md BT" w:hAnsi="Futura Md BT"/>
        <w:noProof/>
        <w:sz w:val="28"/>
      </w:rPr>
      <w:drawing>
        <wp:anchor distT="0" distB="0" distL="114300" distR="114300" simplePos="0" relativeHeight="251661312" behindDoc="0" locked="0" layoutInCell="1" allowOverlap="1" wp14:anchorId="66BB8EED" wp14:editId="028B7E17">
          <wp:simplePos x="0" y="0"/>
          <wp:positionH relativeFrom="margin">
            <wp:posOffset>5840730</wp:posOffset>
          </wp:positionH>
          <wp:positionV relativeFrom="page">
            <wp:posOffset>1009650</wp:posOffset>
          </wp:positionV>
          <wp:extent cx="683260" cy="765810"/>
          <wp:effectExtent l="0" t="0" r="2540" b="0"/>
          <wp:wrapThrough wrapText="bothSides">
            <wp:wrapPolygon edited="0">
              <wp:start x="0" y="0"/>
              <wp:lineTo x="0" y="20955"/>
              <wp:lineTo x="21078" y="20955"/>
              <wp:lineTo x="21078" y="0"/>
              <wp:lineTo x="0" y="0"/>
            </wp:wrapPolygon>
          </wp:wrapThrough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eastAsia="Poppins" w:hAnsi="Poppins" w:cs="Poppins"/>
        <w:noProof/>
        <w:color w:val="000000"/>
        <w:sz w:val="28"/>
        <w:szCs w:val="28"/>
      </w:rPr>
      <w:drawing>
        <wp:anchor distT="0" distB="0" distL="114300" distR="114300" simplePos="0" relativeHeight="251665408" behindDoc="0" locked="0" layoutInCell="1" allowOverlap="1" wp14:anchorId="183B4FB5" wp14:editId="5D650CA9">
          <wp:simplePos x="0" y="0"/>
          <wp:positionH relativeFrom="column">
            <wp:posOffset>4118030</wp:posOffset>
          </wp:positionH>
          <wp:positionV relativeFrom="paragraph">
            <wp:posOffset>220980</wp:posOffset>
          </wp:positionV>
          <wp:extent cx="2404872" cy="420624"/>
          <wp:effectExtent l="0" t="0" r="0" b="0"/>
          <wp:wrapThrough wrapText="bothSides">
            <wp:wrapPolygon edited="0">
              <wp:start x="0" y="0"/>
              <wp:lineTo x="0" y="20556"/>
              <wp:lineTo x="21389" y="20556"/>
              <wp:lineTo x="2138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72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D8"/>
    <w:rsid w:val="0005416B"/>
    <w:rsid w:val="0009687C"/>
    <w:rsid w:val="000D211D"/>
    <w:rsid w:val="0011509E"/>
    <w:rsid w:val="0014007A"/>
    <w:rsid w:val="001A07F5"/>
    <w:rsid w:val="001D2095"/>
    <w:rsid w:val="001F54F9"/>
    <w:rsid w:val="001F58A5"/>
    <w:rsid w:val="0021650B"/>
    <w:rsid w:val="002301D7"/>
    <w:rsid w:val="00316AD8"/>
    <w:rsid w:val="003731F6"/>
    <w:rsid w:val="003F5808"/>
    <w:rsid w:val="00423AE8"/>
    <w:rsid w:val="00430ABA"/>
    <w:rsid w:val="004800CB"/>
    <w:rsid w:val="004C0ED3"/>
    <w:rsid w:val="0053054B"/>
    <w:rsid w:val="00533861"/>
    <w:rsid w:val="00535E94"/>
    <w:rsid w:val="00602CD1"/>
    <w:rsid w:val="00643834"/>
    <w:rsid w:val="0071304D"/>
    <w:rsid w:val="007144F0"/>
    <w:rsid w:val="007467CB"/>
    <w:rsid w:val="007A7C48"/>
    <w:rsid w:val="007E6FFD"/>
    <w:rsid w:val="00872F18"/>
    <w:rsid w:val="00894EB1"/>
    <w:rsid w:val="008C325F"/>
    <w:rsid w:val="008C4D2D"/>
    <w:rsid w:val="008D6D2A"/>
    <w:rsid w:val="00914106"/>
    <w:rsid w:val="00916AA2"/>
    <w:rsid w:val="00A705ED"/>
    <w:rsid w:val="00AB1307"/>
    <w:rsid w:val="00AB47ED"/>
    <w:rsid w:val="00AC4D91"/>
    <w:rsid w:val="00B82402"/>
    <w:rsid w:val="00BA3547"/>
    <w:rsid w:val="00BD58CF"/>
    <w:rsid w:val="00BE7E6C"/>
    <w:rsid w:val="00C40BBC"/>
    <w:rsid w:val="00C5630B"/>
    <w:rsid w:val="00C82EB4"/>
    <w:rsid w:val="00CB788C"/>
    <w:rsid w:val="00D2166E"/>
    <w:rsid w:val="00D975C1"/>
    <w:rsid w:val="00DB62EA"/>
    <w:rsid w:val="00E659C6"/>
    <w:rsid w:val="00F22CE3"/>
    <w:rsid w:val="00F672D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2E42"/>
  <w15:docId w15:val="{BDA9989A-AD82-4C68-9574-6A8AFFE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MY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C"/>
    <w:rPr>
      <w:rFonts w:ascii="AvenirNext LT Pro Regular" w:hAnsi="AvenirNext LT Pro Regula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BBC"/>
    <w:pPr>
      <w:keepNext/>
      <w:keepLines/>
      <w:spacing w:before="240"/>
      <w:outlineLvl w:val="0"/>
    </w:pPr>
    <w:rPr>
      <w:b/>
      <w:color w:val="0D0D0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BBC"/>
    <w:pPr>
      <w:keepNext/>
      <w:keepLines/>
      <w:spacing w:before="40"/>
      <w:outlineLvl w:val="1"/>
    </w:pPr>
    <w:rPr>
      <w:b/>
      <w:sz w:val="26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BBC"/>
    <w:pPr>
      <w:keepNext/>
      <w:keepLines/>
      <w:outlineLvl w:val="2"/>
    </w:pPr>
    <w:rPr>
      <w:b/>
      <w:color w:val="262626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BBC"/>
    <w:pPr>
      <w:outlineLvl w:val="3"/>
    </w:pPr>
    <w:rPr>
      <w:b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0BBC"/>
    <w:pPr>
      <w:keepNext/>
      <w:keepLines/>
      <w:spacing w:before="40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0BBC"/>
    <w:p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0BBC"/>
    <w:pPr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0BBC"/>
    <w:pPr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0BBC"/>
    <w:pPr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</w:pPr>
    <w:rPr>
      <w:rFonts w:ascii="Quattrocento Sans" w:eastAsia="Quattrocento Sans" w:hAnsi="Quattrocento Sans" w:cs="Quattrocento Sans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b/>
      <w:color w:val="5A5A5A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F5"/>
  </w:style>
  <w:style w:type="paragraph" w:styleId="Footer">
    <w:name w:val="footer"/>
    <w:basedOn w:val="Normal"/>
    <w:link w:val="FooterChar"/>
    <w:uiPriority w:val="99"/>
    <w:unhideWhenUsed/>
    <w:rsid w:val="001A07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F5"/>
  </w:style>
  <w:style w:type="character" w:customStyle="1" w:styleId="Heading7Char">
    <w:name w:val="Heading 7 Char"/>
    <w:basedOn w:val="DefaultParagraphFont"/>
    <w:link w:val="Heading7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40BBC"/>
    <w:rPr>
      <w:rFonts w:ascii="AvenirNext LT Pro Regular" w:hAnsi="AvenirNext LT Pro Regular"/>
      <w:b/>
      <w:bCs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EB4"/>
  </w:style>
  <w:style w:type="character" w:customStyle="1" w:styleId="DateChar">
    <w:name w:val="Date Char"/>
    <w:basedOn w:val="DefaultParagraphFont"/>
    <w:link w:val="Date"/>
    <w:uiPriority w:val="99"/>
    <w:semiHidden/>
    <w:rsid w:val="00C82EB4"/>
    <w:rPr>
      <w:rFonts w:ascii="AvenirNext LT Pro Regular" w:hAnsi="AvenirNext LT Pro Regula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01D7"/>
    <w:rPr>
      <w:rFonts w:ascii="AvenirNext LT Pro Regular" w:hAnsi="AvenirNext LT Pro Regular"/>
      <w:b/>
      <w:color w:val="0D0D0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1D7"/>
    <w:rPr>
      <w:rFonts w:ascii="AvenirNext LT Pro Regular" w:hAnsi="AvenirNext LT Pro Regular"/>
      <w:b/>
      <w:sz w:val="2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301D7"/>
    <w:rPr>
      <w:rFonts w:ascii="AvenirNext LT Pro Regular" w:hAnsi="AvenirNext LT Pro Regular"/>
      <w:b/>
      <w:color w:val="26262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301D7"/>
    <w:rPr>
      <w:rFonts w:ascii="AvenirNext LT Pro Regular" w:hAnsi="AvenirNext LT Pro Regular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301D7"/>
    <w:rPr>
      <w:rFonts w:ascii="AvenirNext LT Pro Regular" w:hAnsi="AvenirNext LT Pro Regular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054B"/>
    <w:rPr>
      <w:rFonts w:ascii="AvenirNext LT Pro Regular" w:hAnsi="AvenirNext LT Pro Regular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25BE-B2A5-478D-88F6-7391DBC2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Lee</dc:creator>
  <cp:lastModifiedBy>MayLing Wong</cp:lastModifiedBy>
  <cp:revision>11</cp:revision>
  <cp:lastPrinted>2022-11-05T05:57:00Z</cp:lastPrinted>
  <dcterms:created xsi:type="dcterms:W3CDTF">2024-02-24T02:37:00Z</dcterms:created>
  <dcterms:modified xsi:type="dcterms:W3CDTF">2024-04-21T03:06:00Z</dcterms:modified>
</cp:coreProperties>
</file>