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9E9B" w14:textId="77777777" w:rsidR="00150E1D" w:rsidRPr="00150E1D" w:rsidRDefault="00150E1D" w:rsidP="00450AFD">
      <w:pPr>
        <w:rPr>
          <w:rFonts w:ascii="Avenir" w:hAnsi="Avenir"/>
          <w:b/>
          <w:i/>
        </w:rPr>
      </w:pPr>
    </w:p>
    <w:p w14:paraId="59852321" w14:textId="6FBEBBA9" w:rsidR="00150E1D" w:rsidRPr="00150E1D" w:rsidRDefault="00150E1D" w:rsidP="00450AFD">
      <w:pPr>
        <w:rPr>
          <w:rFonts w:ascii="Avenir" w:hAnsi="Avenir"/>
          <w:b/>
          <w:i/>
        </w:rPr>
      </w:pPr>
    </w:p>
    <w:p w14:paraId="4F277366" w14:textId="77777777" w:rsidR="007D61FD" w:rsidRDefault="0065297D" w:rsidP="007D61FD">
      <w:pPr>
        <w:rPr>
          <w:rFonts w:ascii="Avenir" w:hAnsi="Avenir"/>
          <w:b/>
          <w:i/>
        </w:rPr>
        <w:sectPr w:rsidR="007D61FD" w:rsidSect="007D61FD">
          <w:headerReference w:type="even" r:id="rId7"/>
          <w:headerReference w:type="default" r:id="rId8"/>
          <w:footerReference w:type="even" r:id="rId9"/>
          <w:footerReference w:type="default" r:id="rId10"/>
          <w:headerReference w:type="first" r:id="rId11"/>
          <w:footerReference w:type="first" r:id="rId12"/>
          <w:pgSz w:w="12240" w:h="15840"/>
          <w:pgMar w:top="1134" w:right="794" w:bottom="1134" w:left="794" w:header="720" w:footer="567" w:gutter="0"/>
          <w:pgNumType w:start="1"/>
          <w:cols w:space="720"/>
          <w:titlePg/>
          <w:docGrid w:linePitch="299"/>
        </w:sectPr>
      </w:pPr>
      <w:r>
        <w:rPr>
          <w:noProof/>
        </w:rPr>
        <w:drawing>
          <wp:anchor distT="0" distB="0" distL="114300" distR="114300" simplePos="0" relativeHeight="251658240" behindDoc="0" locked="0" layoutInCell="1" allowOverlap="1" wp14:anchorId="5F7B488B" wp14:editId="22B4A78B">
            <wp:simplePos x="0" y="0"/>
            <wp:positionH relativeFrom="column">
              <wp:posOffset>2379345</wp:posOffset>
            </wp:positionH>
            <wp:positionV relativeFrom="paragraph">
              <wp:posOffset>50165</wp:posOffset>
            </wp:positionV>
            <wp:extent cx="1272065" cy="487680"/>
            <wp:effectExtent l="0" t="0" r="444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CTC-logo-footer.png"/>
                    <pic:cNvPicPr/>
                  </pic:nvPicPr>
                  <pic:blipFill rotWithShape="1">
                    <a:blip r:embed="rId13" cstate="print">
                      <a:extLst>
                        <a:ext uri="{28A0092B-C50C-407E-A947-70E740481C1C}">
                          <a14:useLocalDpi xmlns:a14="http://schemas.microsoft.com/office/drawing/2010/main" val="0"/>
                        </a:ext>
                      </a:extLst>
                    </a:blip>
                    <a:srcRect t="15998" r="43798" b="9479"/>
                    <a:stretch/>
                  </pic:blipFill>
                  <pic:spPr bwMode="auto">
                    <a:xfrm>
                      <a:off x="0" y="0"/>
                      <a:ext cx="1272065" cy="487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A7D298" w14:textId="2D20674B" w:rsidR="007D61FD" w:rsidRPr="00450AFD" w:rsidRDefault="007D61FD" w:rsidP="007D61FD">
      <w:pPr>
        <w:rPr>
          <w:rFonts w:ascii="Avenir" w:hAnsi="Avenir"/>
          <w:b/>
          <w:i/>
        </w:rPr>
      </w:pPr>
      <w:r w:rsidRPr="00450AFD">
        <w:rPr>
          <w:rFonts w:ascii="Avenir" w:hAnsi="Avenir"/>
          <w:b/>
          <w:i/>
        </w:rPr>
        <w:t xml:space="preserve">CTC </w:t>
      </w:r>
      <w:r>
        <w:rPr>
          <w:rFonts w:ascii="Avenir" w:hAnsi="Avenir"/>
          <w:b/>
          <w:i/>
        </w:rPr>
        <w:t xml:space="preserve">Recapitulation </w:t>
      </w:r>
      <w:r w:rsidRPr="00450AFD">
        <w:rPr>
          <w:rFonts w:ascii="Avenir" w:hAnsi="Avenir"/>
          <w:b/>
          <w:i/>
        </w:rPr>
        <w:t>Sermon</w:t>
      </w:r>
      <w:r>
        <w:rPr>
          <w:rFonts w:ascii="Avenir" w:hAnsi="Avenir"/>
          <w:b/>
          <w:i/>
        </w:rPr>
        <w:t xml:space="preserve">     </w:t>
      </w:r>
      <w:r w:rsidRPr="002A4B1B">
        <w:rPr>
          <w:rFonts w:ascii="Avenir" w:hAnsi="Avenir"/>
          <w:b/>
          <w:i/>
        </w:rPr>
        <w:t>hosted by</w:t>
      </w:r>
      <w:r>
        <w:rPr>
          <w:rFonts w:ascii="Avenir" w:hAnsi="Avenir"/>
          <w:b/>
          <w:i/>
        </w:rPr>
        <w:t xml:space="preserve"> </w:t>
      </w:r>
    </w:p>
    <w:p w14:paraId="6246DA59" w14:textId="2D1BE251" w:rsidR="007D61FD" w:rsidRPr="000667E3" w:rsidRDefault="007D61FD" w:rsidP="007D61FD">
      <w:pPr>
        <w:rPr>
          <w:rFonts w:ascii="Avenir" w:hAnsi="Avenir"/>
          <w:i/>
          <w:sz w:val="36"/>
          <w:szCs w:val="36"/>
        </w:rPr>
      </w:pPr>
      <w:r>
        <w:rPr>
          <w:rFonts w:ascii="Avenir" w:hAnsi="Avenir"/>
          <w:b/>
          <w:bCs/>
          <w:color w:val="0A0A0A"/>
          <w:sz w:val="36"/>
          <w:szCs w:val="36"/>
          <w:shd w:val="clear" w:color="auto" w:fill="FFFFFF"/>
        </w:rPr>
        <w:t>Works, Obedience and Faithfulness Properly Understood:</w:t>
      </w:r>
      <w:r>
        <w:rPr>
          <w:rFonts w:ascii="Avenir" w:hAnsi="Avenir"/>
          <w:b/>
          <w:bCs/>
          <w:color w:val="0A0A0A"/>
          <w:sz w:val="36"/>
          <w:szCs w:val="36"/>
          <w:shd w:val="clear" w:color="auto" w:fill="FFFFFF"/>
        </w:rPr>
        <w:br/>
        <w:t>What is God doing in History?</w:t>
      </w:r>
    </w:p>
    <w:p w14:paraId="53336CF6" w14:textId="77777777" w:rsidR="007D61FD" w:rsidRDefault="007D61FD" w:rsidP="007D61FD">
      <w:pPr>
        <w:rPr>
          <w:rFonts w:ascii="Avenir" w:eastAsia="Avenir" w:hAnsi="Avenir" w:cs="Avenir"/>
          <w:sz w:val="20"/>
          <w:szCs w:val="20"/>
        </w:rPr>
      </w:pPr>
      <w:r>
        <w:rPr>
          <w:rFonts w:ascii="Avenir" w:eastAsia="Avenir" w:hAnsi="Avenir" w:cs="Avenir"/>
          <w:sz w:val="20"/>
          <w:szCs w:val="20"/>
        </w:rPr>
        <w:t>29 July 2018</w:t>
      </w:r>
    </w:p>
    <w:p w14:paraId="6A9A933C" w14:textId="77777777" w:rsidR="00694308" w:rsidRPr="00A720AF" w:rsidRDefault="00694308" w:rsidP="002A03FC">
      <w:pPr>
        <w:pStyle w:val="Heading1"/>
        <w:spacing w:after="0"/>
        <w:rPr>
          <w:sz w:val="22"/>
        </w:rPr>
      </w:pPr>
      <w:r w:rsidRPr="00A720AF">
        <w:rPr>
          <w:sz w:val="22"/>
        </w:rPr>
        <w:t>Ephesians 4:25-29</w:t>
      </w:r>
    </w:p>
    <w:p w14:paraId="7011A3BB" w14:textId="470F4262" w:rsidR="007D61FD" w:rsidRPr="00A720AF" w:rsidRDefault="00694308" w:rsidP="002A03FC">
      <w:pPr>
        <w:spacing w:after="0"/>
        <w:rPr>
          <w:sz w:val="20"/>
        </w:rPr>
      </w:pPr>
      <w:r w:rsidRPr="00A720AF">
        <w:rPr>
          <w:sz w:val="20"/>
        </w:rPr>
        <w:t>“</w:t>
      </w:r>
      <w:r w:rsidRPr="00A720AF">
        <w:rPr>
          <w:sz w:val="20"/>
          <w:vertAlign w:val="superscript"/>
        </w:rPr>
        <w:t>25</w:t>
      </w:r>
      <w:r w:rsidRPr="00A720AF">
        <w:rPr>
          <w:sz w:val="20"/>
        </w:rPr>
        <w:t xml:space="preserve">Therefore, having put away falsehood, let each one of you speak the truth with his neighbor, for we are members one of another. </w:t>
      </w:r>
      <w:r w:rsidRPr="00A720AF">
        <w:rPr>
          <w:sz w:val="20"/>
          <w:vertAlign w:val="superscript"/>
        </w:rPr>
        <w:t>26</w:t>
      </w:r>
      <w:r w:rsidRPr="00A720AF">
        <w:rPr>
          <w:sz w:val="20"/>
        </w:rPr>
        <w:t xml:space="preserve">Be angry and do not sin; do not let the sun go down on your anger, </w:t>
      </w:r>
      <w:r w:rsidRPr="00A720AF">
        <w:rPr>
          <w:sz w:val="20"/>
          <w:vertAlign w:val="superscript"/>
        </w:rPr>
        <w:t>27</w:t>
      </w:r>
      <w:r w:rsidRPr="00A720AF">
        <w:rPr>
          <w:sz w:val="20"/>
        </w:rPr>
        <w:t xml:space="preserve">and give no opportunity to the devil. </w:t>
      </w:r>
      <w:r w:rsidRPr="00A720AF">
        <w:rPr>
          <w:sz w:val="20"/>
          <w:vertAlign w:val="superscript"/>
        </w:rPr>
        <w:t>28</w:t>
      </w:r>
      <w:r w:rsidRPr="00A720AF">
        <w:rPr>
          <w:sz w:val="20"/>
        </w:rPr>
        <w:t xml:space="preserve">Let the thief no longer </w:t>
      </w:r>
      <w:proofErr w:type="gramStart"/>
      <w:r w:rsidRPr="00A720AF">
        <w:rPr>
          <w:sz w:val="20"/>
        </w:rPr>
        <w:t>steal</w:t>
      </w:r>
      <w:proofErr w:type="gramEnd"/>
      <w:r w:rsidRPr="00A720AF">
        <w:rPr>
          <w:sz w:val="20"/>
        </w:rPr>
        <w:t xml:space="preserve">, but rather let him labor, doing honest work with his own hands, so that he may have something to share with anyone in need. </w:t>
      </w:r>
      <w:r w:rsidRPr="00A720AF">
        <w:rPr>
          <w:sz w:val="20"/>
          <w:vertAlign w:val="superscript"/>
        </w:rPr>
        <w:t>29</w:t>
      </w:r>
      <w:r w:rsidRPr="00A720AF">
        <w:rPr>
          <w:sz w:val="20"/>
        </w:rPr>
        <w:t>Let no corrupting talk come out of your mouths, but only such as is good for building up, as fits the occasion, that it may give grace to those who hear.”</w:t>
      </w:r>
    </w:p>
    <w:p w14:paraId="14E52FEA" w14:textId="77777777" w:rsidR="002A03FC" w:rsidRPr="00A720AF" w:rsidRDefault="002A03FC" w:rsidP="002A03FC">
      <w:pPr>
        <w:pStyle w:val="Heading1"/>
        <w:spacing w:after="0"/>
        <w:rPr>
          <w:sz w:val="22"/>
        </w:rPr>
      </w:pPr>
    </w:p>
    <w:p w14:paraId="3AA9E7FB" w14:textId="7B84134B" w:rsidR="00471C54" w:rsidRPr="00A720AF" w:rsidRDefault="00471C54" w:rsidP="002A03FC">
      <w:pPr>
        <w:pStyle w:val="Heading1"/>
        <w:spacing w:after="0"/>
        <w:rPr>
          <w:sz w:val="22"/>
        </w:rPr>
      </w:pPr>
      <w:r w:rsidRPr="00A720AF">
        <w:rPr>
          <w:sz w:val="22"/>
        </w:rPr>
        <w:t xml:space="preserve">In Ephesians Itself . . . </w:t>
      </w:r>
    </w:p>
    <w:p w14:paraId="23354A33" w14:textId="376BEDAA" w:rsidR="00471C54" w:rsidRPr="00A720AF" w:rsidRDefault="00471C54" w:rsidP="002A03FC">
      <w:pPr>
        <w:spacing w:after="0"/>
        <w:rPr>
          <w:sz w:val="20"/>
        </w:rPr>
      </w:pPr>
      <w:r w:rsidRPr="00A720AF">
        <w:rPr>
          <w:sz w:val="20"/>
        </w:rPr>
        <w:t>What is the overarching flow of Paul’s argument in Ephesians?</w:t>
      </w:r>
    </w:p>
    <w:p w14:paraId="42895B70" w14:textId="77777777" w:rsidR="002A03FC" w:rsidRPr="00A720AF" w:rsidRDefault="002A03FC" w:rsidP="002A03FC">
      <w:pPr>
        <w:spacing w:after="0"/>
        <w:rPr>
          <w:sz w:val="20"/>
        </w:rPr>
      </w:pPr>
    </w:p>
    <w:p w14:paraId="291F685B" w14:textId="34A7238F" w:rsidR="00471C54" w:rsidRPr="00A720AF" w:rsidRDefault="00471C54" w:rsidP="002A03FC">
      <w:pPr>
        <w:pStyle w:val="Heading2"/>
        <w:spacing w:after="0"/>
        <w:rPr>
          <w:sz w:val="22"/>
        </w:rPr>
      </w:pPr>
      <w:r w:rsidRPr="00A720AF">
        <w:rPr>
          <w:sz w:val="22"/>
        </w:rPr>
        <w:t>Ephesians 1:3-14: God’s Sovereign Grace, To His Glory</w:t>
      </w:r>
    </w:p>
    <w:p w14:paraId="34F3353D" w14:textId="77777777" w:rsidR="00471C54" w:rsidRPr="00A720AF" w:rsidRDefault="00471C54" w:rsidP="002A03FC">
      <w:pPr>
        <w:pStyle w:val="NormalafterHeading2"/>
        <w:spacing w:after="0"/>
        <w:rPr>
          <w:sz w:val="20"/>
        </w:rPr>
      </w:pPr>
    </w:p>
    <w:p w14:paraId="714E3841" w14:textId="77777777" w:rsidR="00471C54" w:rsidRPr="00A720AF" w:rsidRDefault="00471C54" w:rsidP="002A03FC">
      <w:pPr>
        <w:pStyle w:val="Heading2"/>
        <w:spacing w:after="0"/>
        <w:rPr>
          <w:sz w:val="22"/>
        </w:rPr>
      </w:pPr>
      <w:r w:rsidRPr="00A720AF">
        <w:rPr>
          <w:sz w:val="22"/>
        </w:rPr>
        <w:t>Ephesians 1:15-22: Thanksgiving and Prayer for the Ephesians</w:t>
      </w:r>
    </w:p>
    <w:p w14:paraId="60D1004F" w14:textId="77777777" w:rsidR="00471C54" w:rsidRPr="00A720AF" w:rsidRDefault="00471C54" w:rsidP="002A03FC">
      <w:pPr>
        <w:pStyle w:val="NormalafterHeading2"/>
        <w:spacing w:after="0"/>
        <w:rPr>
          <w:sz w:val="20"/>
        </w:rPr>
      </w:pPr>
    </w:p>
    <w:p w14:paraId="4D05C9B7" w14:textId="77777777" w:rsidR="00471C54" w:rsidRPr="00A720AF" w:rsidRDefault="00471C54" w:rsidP="002A03FC">
      <w:pPr>
        <w:pStyle w:val="Heading2"/>
        <w:spacing w:after="0"/>
        <w:rPr>
          <w:sz w:val="22"/>
        </w:rPr>
      </w:pPr>
      <w:r w:rsidRPr="00A720AF">
        <w:rPr>
          <w:sz w:val="22"/>
        </w:rPr>
        <w:t>Ephesians 2:1-10: Saved by Grace, Raised up with Christ</w:t>
      </w:r>
    </w:p>
    <w:p w14:paraId="72184459" w14:textId="0EC46DE5" w:rsidR="00471C54" w:rsidRPr="00A720AF" w:rsidRDefault="00471C54" w:rsidP="002A03FC">
      <w:pPr>
        <w:pStyle w:val="NormalafterHeading2"/>
        <w:numPr>
          <w:ilvl w:val="0"/>
          <w:numId w:val="6"/>
        </w:numPr>
        <w:spacing w:after="0"/>
        <w:rPr>
          <w:sz w:val="20"/>
        </w:rPr>
      </w:pPr>
      <w:r w:rsidRPr="00A720AF">
        <w:rPr>
          <w:sz w:val="20"/>
        </w:rPr>
        <w:t xml:space="preserve">While we were dead, God made us alive, has raised us up, and seated us in the heavenly places with Christ Jesus (2:1-6). </w:t>
      </w:r>
    </w:p>
    <w:p w14:paraId="2803067D" w14:textId="3E8EF26B" w:rsidR="00471C54" w:rsidRPr="00A720AF" w:rsidRDefault="00471C54" w:rsidP="002A03FC">
      <w:pPr>
        <w:pStyle w:val="NormalafterHeading2"/>
        <w:numPr>
          <w:ilvl w:val="0"/>
          <w:numId w:val="6"/>
        </w:numPr>
        <w:spacing w:after="0"/>
        <w:rPr>
          <w:sz w:val="20"/>
        </w:rPr>
      </w:pPr>
      <w:r w:rsidRPr="00A720AF">
        <w:rPr>
          <w:sz w:val="20"/>
        </w:rPr>
        <w:t>Why h</w:t>
      </w:r>
      <w:r w:rsidR="009B7786" w:rsidRPr="00A720AF">
        <w:rPr>
          <w:sz w:val="20"/>
        </w:rPr>
        <w:t>as he done this? (v. 7): “…</w:t>
      </w:r>
      <w:r w:rsidRPr="00A720AF">
        <w:rPr>
          <w:sz w:val="20"/>
        </w:rPr>
        <w:t xml:space="preserve"> so that in the coming ages he might show the immeasurable riches of his grace in kindness toward us in Christ Jesus”—</w:t>
      </w:r>
      <w:r w:rsidRPr="00A720AF">
        <w:rPr>
          <w:i/>
          <w:iCs/>
          <w:sz w:val="20"/>
        </w:rPr>
        <w:t xml:space="preserve">God raises us up, and seats us with Christ </w:t>
      </w:r>
      <w:r w:rsidRPr="00A720AF">
        <w:rPr>
          <w:i/>
          <w:iCs/>
          <w:sz w:val="20"/>
          <w:u w:val="single"/>
        </w:rPr>
        <w:t xml:space="preserve">in order </w:t>
      </w:r>
      <w:proofErr w:type="gramStart"/>
      <w:r w:rsidRPr="00A720AF">
        <w:rPr>
          <w:i/>
          <w:iCs/>
          <w:sz w:val="20"/>
          <w:u w:val="single"/>
        </w:rPr>
        <w:t xml:space="preserve">that </w:t>
      </w:r>
      <w:r w:rsidRPr="00A720AF">
        <w:rPr>
          <w:i/>
          <w:iCs/>
          <w:sz w:val="20"/>
        </w:rPr>
        <w:t xml:space="preserve"> He</w:t>
      </w:r>
      <w:proofErr w:type="gramEnd"/>
      <w:r w:rsidRPr="00A720AF">
        <w:rPr>
          <w:i/>
          <w:iCs/>
          <w:sz w:val="20"/>
        </w:rPr>
        <w:t xml:space="preserve"> might continue to show/manifest immeasurable riches of his grace </w:t>
      </w:r>
      <w:r w:rsidRPr="00A720AF">
        <w:rPr>
          <w:i/>
          <w:iCs/>
          <w:sz w:val="20"/>
          <w:u w:val="single"/>
        </w:rPr>
        <w:t>toward us</w:t>
      </w:r>
      <w:r w:rsidRPr="00A720AF">
        <w:rPr>
          <w:i/>
          <w:iCs/>
          <w:sz w:val="20"/>
        </w:rPr>
        <w:t xml:space="preserve"> in Christ Jesus.</w:t>
      </w:r>
    </w:p>
    <w:p w14:paraId="4D90CEA7" w14:textId="77777777" w:rsidR="00471C54" w:rsidRPr="00A720AF" w:rsidRDefault="00471C54" w:rsidP="002A03FC">
      <w:pPr>
        <w:pStyle w:val="NormalafterHeading2"/>
        <w:spacing w:after="0"/>
        <w:rPr>
          <w:sz w:val="20"/>
        </w:rPr>
      </w:pPr>
    </w:p>
    <w:p w14:paraId="455E8137" w14:textId="19D2F86B" w:rsidR="00471C54" w:rsidRPr="00A720AF" w:rsidRDefault="00471C54" w:rsidP="002A03FC">
      <w:pPr>
        <w:pStyle w:val="Heading2"/>
        <w:spacing w:after="0"/>
        <w:rPr>
          <w:sz w:val="22"/>
        </w:rPr>
      </w:pPr>
      <w:r w:rsidRPr="00A720AF">
        <w:rPr>
          <w:sz w:val="22"/>
        </w:rPr>
        <w:t>Ephesians 2:11-22: One in Christ</w:t>
      </w:r>
    </w:p>
    <w:p w14:paraId="558FF737" w14:textId="77777777" w:rsidR="00471C54" w:rsidRPr="00A720AF" w:rsidRDefault="00471C54" w:rsidP="002A03FC">
      <w:pPr>
        <w:pStyle w:val="NormalafterHeading2"/>
        <w:spacing w:after="0"/>
        <w:rPr>
          <w:sz w:val="20"/>
        </w:rPr>
      </w:pPr>
      <w:r w:rsidRPr="00A720AF">
        <w:rPr>
          <w:sz w:val="20"/>
        </w:rPr>
        <w:t xml:space="preserve">In short: God is at work in history to build a house/temple. We are “being joined together,” we “grow,” we are “being built together.” I suspect we best understand language of using “edifying/building up” talk, of “giving grace to those who hear” kind of talk, when we see such talk as one means by which God transforms his people over time, means by which he builds his temple. </w:t>
      </w:r>
    </w:p>
    <w:p w14:paraId="0F0BE9D3" w14:textId="50E18A50" w:rsidR="00471C54" w:rsidRPr="00A720AF" w:rsidRDefault="00471C54" w:rsidP="002A03FC">
      <w:pPr>
        <w:pStyle w:val="NormalafterHeading2"/>
        <w:spacing w:after="0"/>
        <w:rPr>
          <w:sz w:val="20"/>
        </w:rPr>
      </w:pPr>
    </w:p>
    <w:p w14:paraId="57160C42" w14:textId="77777777" w:rsidR="00471C54" w:rsidRPr="00A720AF" w:rsidRDefault="00471C54" w:rsidP="002A03FC">
      <w:pPr>
        <w:pStyle w:val="Heading2"/>
        <w:spacing w:after="0"/>
        <w:rPr>
          <w:sz w:val="22"/>
        </w:rPr>
      </w:pPr>
      <w:r w:rsidRPr="00A720AF">
        <w:rPr>
          <w:sz w:val="22"/>
        </w:rPr>
        <w:t>Ephesians 3:1-13: The Mystery of the Gospel Revealed</w:t>
      </w:r>
    </w:p>
    <w:p w14:paraId="1A959C39" w14:textId="4CA9E1A2" w:rsidR="009B7786" w:rsidRPr="00A720AF" w:rsidRDefault="00471C54" w:rsidP="002A03FC">
      <w:pPr>
        <w:pStyle w:val="NormalafterHeading2"/>
        <w:numPr>
          <w:ilvl w:val="0"/>
          <w:numId w:val="7"/>
        </w:numPr>
        <w:spacing w:after="0"/>
        <w:rPr>
          <w:sz w:val="20"/>
        </w:rPr>
      </w:pPr>
      <w:r w:rsidRPr="00A720AF">
        <w:rPr>
          <w:sz w:val="20"/>
        </w:rPr>
        <w:t xml:space="preserve">A long-standing mystery has now been revealed in the incarnation and ministry and death/burial/resurrection of Jesus: Gentiles are now “fellow-heirs, members of the same body, and partakers of the promise in Christ Jesus through the gospel” (3:6) </w:t>
      </w:r>
      <w:r w:rsidR="009B7786" w:rsidRPr="00A720AF">
        <w:rPr>
          <w:sz w:val="20"/>
        </w:rPr>
        <w:br/>
      </w:r>
      <w:r w:rsidRPr="00A720AF">
        <w:rPr>
          <w:i/>
          <w:iCs/>
          <w:sz w:val="20"/>
        </w:rPr>
        <w:t xml:space="preserve">Notice: Jew and Gentile are members of the same </w:t>
      </w:r>
      <w:r w:rsidRPr="00A720AF">
        <w:rPr>
          <w:i/>
          <w:iCs/>
          <w:sz w:val="20"/>
          <w:u w:val="single"/>
        </w:rPr>
        <w:t>body</w:t>
      </w:r>
      <w:r w:rsidRPr="00A720AF">
        <w:rPr>
          <w:sz w:val="20"/>
        </w:rPr>
        <w:t>.</w:t>
      </w:r>
    </w:p>
    <w:p w14:paraId="67120D0A" w14:textId="3C751554" w:rsidR="002A03FC" w:rsidRPr="00A720AF" w:rsidRDefault="00471C54" w:rsidP="00A720AF">
      <w:pPr>
        <w:pStyle w:val="NormalafterHeading2"/>
        <w:numPr>
          <w:ilvl w:val="0"/>
          <w:numId w:val="7"/>
        </w:numPr>
        <w:spacing w:after="0"/>
        <w:rPr>
          <w:sz w:val="20"/>
        </w:rPr>
      </w:pPr>
      <w:r w:rsidRPr="00A720AF">
        <w:rPr>
          <w:sz w:val="20"/>
        </w:rPr>
        <w:t>A key part/goal of God’s mysterious plan: “that through the church the manifold wisdom of God might now be made known to the rulers and authorities in the heavenly places” (3:9)</w:t>
      </w:r>
      <w:r w:rsidR="00A720AF">
        <w:rPr>
          <w:sz w:val="20"/>
        </w:rPr>
        <w:br/>
      </w:r>
    </w:p>
    <w:p w14:paraId="38476DEA" w14:textId="2A85B8DF" w:rsidR="00471C54" w:rsidRPr="00A720AF" w:rsidRDefault="00471C54" w:rsidP="002A03FC">
      <w:pPr>
        <w:pStyle w:val="Heading2"/>
        <w:spacing w:after="0"/>
        <w:rPr>
          <w:sz w:val="22"/>
        </w:rPr>
      </w:pPr>
      <w:r w:rsidRPr="00A720AF">
        <w:rPr>
          <w:sz w:val="22"/>
        </w:rPr>
        <w:t>Ephesians 3:14-21: Prayer for Spiritual Strength</w:t>
      </w:r>
    </w:p>
    <w:p w14:paraId="25A30CA5" w14:textId="77777777" w:rsidR="009B7786" w:rsidRPr="00A720AF" w:rsidRDefault="00471C54" w:rsidP="002A03FC">
      <w:pPr>
        <w:pStyle w:val="NormalafterHeading2"/>
        <w:spacing w:after="0"/>
        <w:rPr>
          <w:i/>
          <w:sz w:val="20"/>
        </w:rPr>
      </w:pPr>
      <w:r w:rsidRPr="00A720AF">
        <w:rPr>
          <w:i/>
          <w:sz w:val="20"/>
        </w:rPr>
        <w:t xml:space="preserve">Notice: This kind of language seems to be transformation kind of language: “strengthened,” “Christ dwelling” with us, “rooted and grounded,” “comprehending,” “knowing”; and </w:t>
      </w:r>
      <w:r w:rsidRPr="00A720AF">
        <w:rPr>
          <w:i/>
          <w:sz w:val="20"/>
          <w:u w:val="single"/>
        </w:rPr>
        <w:t>especially</w:t>
      </w:r>
      <w:r w:rsidRPr="00A720AF">
        <w:rPr>
          <w:i/>
          <w:sz w:val="20"/>
        </w:rPr>
        <w:t>: “filled with all the fullness of God”.</w:t>
      </w:r>
    </w:p>
    <w:p w14:paraId="086ED9E8" w14:textId="46B194B7" w:rsidR="00471C54" w:rsidRPr="00A720AF" w:rsidRDefault="00471C54" w:rsidP="002A03FC">
      <w:pPr>
        <w:pStyle w:val="NormalafterHeading2"/>
        <w:spacing w:after="0"/>
        <w:rPr>
          <w:i/>
          <w:sz w:val="20"/>
        </w:rPr>
      </w:pPr>
      <w:r w:rsidRPr="00A720AF">
        <w:rPr>
          <w:i/>
          <w:sz w:val="20"/>
        </w:rPr>
        <w:t xml:space="preserve">“filled with all the fullness of God” language probably keeps pointing us to </w:t>
      </w:r>
      <w:r w:rsidRPr="00A720AF">
        <w:rPr>
          <w:i/>
          <w:sz w:val="20"/>
          <w:u w:val="single"/>
        </w:rPr>
        <w:t>temple/God dwelling with us</w:t>
      </w:r>
      <w:r w:rsidRPr="00A720AF">
        <w:rPr>
          <w:i/>
          <w:sz w:val="20"/>
        </w:rPr>
        <w:t xml:space="preserve"> kind of understanding.</w:t>
      </w:r>
    </w:p>
    <w:p w14:paraId="1FAA5BAC" w14:textId="77777777" w:rsidR="00471C54" w:rsidRPr="00A720AF" w:rsidRDefault="00471C54" w:rsidP="00A720AF">
      <w:pPr>
        <w:spacing w:after="0"/>
        <w:rPr>
          <w:rFonts w:ascii="Cambria" w:eastAsia="Times New Roman" w:hAnsi="Cambria"/>
          <w:i/>
          <w:iCs/>
          <w:color w:val="0A0A0A"/>
          <w:sz w:val="20"/>
        </w:rPr>
      </w:pPr>
    </w:p>
    <w:p w14:paraId="658B8669" w14:textId="77777777" w:rsidR="00471C54" w:rsidRPr="00A720AF" w:rsidRDefault="00471C54" w:rsidP="002A03FC">
      <w:pPr>
        <w:pStyle w:val="Heading2"/>
        <w:spacing w:after="0"/>
        <w:rPr>
          <w:sz w:val="22"/>
        </w:rPr>
      </w:pPr>
      <w:r w:rsidRPr="00A720AF">
        <w:rPr>
          <w:sz w:val="22"/>
        </w:rPr>
        <w:lastRenderedPageBreak/>
        <w:t>Ephesians 4:1-16: Unity in the Body of Christ</w:t>
      </w:r>
    </w:p>
    <w:p w14:paraId="6CB0A3BD" w14:textId="18383952" w:rsidR="00471C54" w:rsidRPr="00A720AF" w:rsidRDefault="00471C54" w:rsidP="002A03FC">
      <w:pPr>
        <w:pStyle w:val="NormalafterHeading2"/>
        <w:spacing w:after="0"/>
        <w:rPr>
          <w:i/>
          <w:sz w:val="20"/>
        </w:rPr>
      </w:pPr>
      <w:r w:rsidRPr="00A720AF">
        <w:rPr>
          <w:i/>
          <w:sz w:val="20"/>
        </w:rPr>
        <w:t>Now Paul moves to multiple imperative/commands, all flowing from 1:1-3:20: the various indicatives and summaries of what God has done for us.</w:t>
      </w:r>
    </w:p>
    <w:p w14:paraId="38A4936E" w14:textId="77777777" w:rsidR="009B7786" w:rsidRPr="00A720AF" w:rsidRDefault="00471C54" w:rsidP="002A03FC">
      <w:pPr>
        <w:pStyle w:val="NormalafterHeading2"/>
        <w:numPr>
          <w:ilvl w:val="0"/>
          <w:numId w:val="8"/>
        </w:numPr>
        <w:spacing w:after="0"/>
        <w:rPr>
          <w:sz w:val="20"/>
        </w:rPr>
      </w:pPr>
      <w:r w:rsidRPr="00A720AF">
        <w:rPr>
          <w:sz w:val="20"/>
        </w:rPr>
        <w:t xml:space="preserve">God has given various roles—apostles, prophets, evangelists, shepherds, teachers—and these persons help equip the people of God for the work of ministry (3:12), for </w:t>
      </w:r>
      <w:r w:rsidRPr="00A720AF">
        <w:rPr>
          <w:i/>
          <w:iCs/>
          <w:sz w:val="20"/>
        </w:rPr>
        <w:t>building up</w:t>
      </w:r>
      <w:r w:rsidRPr="00A720AF">
        <w:rPr>
          <w:sz w:val="20"/>
        </w:rPr>
        <w:t xml:space="preserve"> the body of Christ (3:12)</w:t>
      </w:r>
      <w:r w:rsidR="009B7786" w:rsidRPr="00A720AF">
        <w:rPr>
          <w:sz w:val="20"/>
        </w:rPr>
        <w:t xml:space="preserve"> </w:t>
      </w:r>
    </w:p>
    <w:p w14:paraId="73BD7F23" w14:textId="5EB09DDA" w:rsidR="00471C54" w:rsidRPr="00A720AF" w:rsidRDefault="00471C54" w:rsidP="002A03FC">
      <w:pPr>
        <w:pStyle w:val="NormalafterHeading2"/>
        <w:numPr>
          <w:ilvl w:val="0"/>
          <w:numId w:val="8"/>
        </w:numPr>
        <w:spacing w:after="0"/>
        <w:rPr>
          <w:sz w:val="20"/>
        </w:rPr>
      </w:pPr>
      <w:r w:rsidRPr="00A720AF">
        <w:rPr>
          <w:sz w:val="20"/>
        </w:rPr>
        <w:t>This consists in</w:t>
      </w:r>
    </w:p>
    <w:p w14:paraId="47C345AB" w14:textId="77777777" w:rsidR="00471C54" w:rsidRPr="00A720AF" w:rsidRDefault="00471C54" w:rsidP="002A03FC">
      <w:pPr>
        <w:pStyle w:val="NormalafterHeading2"/>
        <w:numPr>
          <w:ilvl w:val="0"/>
          <w:numId w:val="9"/>
        </w:numPr>
        <w:spacing w:after="0"/>
        <w:rPr>
          <w:sz w:val="20"/>
        </w:rPr>
      </w:pPr>
      <w:r w:rsidRPr="00A720AF">
        <w:rPr>
          <w:sz w:val="20"/>
        </w:rPr>
        <w:t>Building up the body of Christ (4:12)</w:t>
      </w:r>
    </w:p>
    <w:p w14:paraId="295496F3" w14:textId="77777777" w:rsidR="00471C54" w:rsidRPr="00A720AF" w:rsidRDefault="00471C54" w:rsidP="002A03FC">
      <w:pPr>
        <w:pStyle w:val="NormalafterHeading2"/>
        <w:numPr>
          <w:ilvl w:val="0"/>
          <w:numId w:val="9"/>
        </w:numPr>
        <w:spacing w:after="0"/>
        <w:rPr>
          <w:sz w:val="20"/>
        </w:rPr>
      </w:pPr>
      <w:r w:rsidRPr="00A720AF">
        <w:rPr>
          <w:sz w:val="20"/>
        </w:rPr>
        <w:t>Unity of the faith (4:13)</w:t>
      </w:r>
    </w:p>
    <w:p w14:paraId="2D2FBC59" w14:textId="77777777" w:rsidR="00471C54" w:rsidRPr="00A720AF" w:rsidRDefault="00471C54" w:rsidP="002A03FC">
      <w:pPr>
        <w:pStyle w:val="NormalafterHeading2"/>
        <w:numPr>
          <w:ilvl w:val="0"/>
          <w:numId w:val="9"/>
        </w:numPr>
        <w:spacing w:after="0"/>
        <w:rPr>
          <w:sz w:val="20"/>
        </w:rPr>
      </w:pPr>
      <w:r w:rsidRPr="00A720AF">
        <w:rPr>
          <w:sz w:val="20"/>
        </w:rPr>
        <w:t>Knowledge of the Son of God (4:13)</w:t>
      </w:r>
    </w:p>
    <w:p w14:paraId="1B597488" w14:textId="77777777" w:rsidR="00471C54" w:rsidRPr="00A720AF" w:rsidRDefault="00471C54" w:rsidP="002A03FC">
      <w:pPr>
        <w:pStyle w:val="NormalafterHeading2"/>
        <w:numPr>
          <w:ilvl w:val="0"/>
          <w:numId w:val="9"/>
        </w:numPr>
        <w:spacing w:after="0"/>
        <w:rPr>
          <w:sz w:val="20"/>
        </w:rPr>
      </w:pPr>
      <w:r w:rsidRPr="00A720AF">
        <w:rPr>
          <w:sz w:val="20"/>
        </w:rPr>
        <w:t>Mature manhood (4:13)</w:t>
      </w:r>
    </w:p>
    <w:p w14:paraId="51D842D9" w14:textId="77777777" w:rsidR="00471C54" w:rsidRPr="00A720AF" w:rsidRDefault="00471C54" w:rsidP="002A03FC">
      <w:pPr>
        <w:pStyle w:val="NormalafterHeading2"/>
        <w:numPr>
          <w:ilvl w:val="0"/>
          <w:numId w:val="9"/>
        </w:numPr>
        <w:spacing w:after="0"/>
        <w:rPr>
          <w:sz w:val="20"/>
        </w:rPr>
      </w:pPr>
      <w:r w:rsidRPr="00A720AF">
        <w:rPr>
          <w:sz w:val="20"/>
        </w:rPr>
        <w:t xml:space="preserve">A certain kind of </w:t>
      </w:r>
      <w:r w:rsidRPr="00A720AF">
        <w:rPr>
          <w:i/>
          <w:iCs/>
          <w:sz w:val="20"/>
        </w:rPr>
        <w:t xml:space="preserve">fullness </w:t>
      </w:r>
      <w:r w:rsidRPr="00A720AF">
        <w:rPr>
          <w:sz w:val="20"/>
        </w:rPr>
        <w:t>of Christ (4:13)</w:t>
      </w:r>
    </w:p>
    <w:p w14:paraId="71724A74" w14:textId="7E75C714" w:rsidR="009B7786" w:rsidRPr="00A720AF" w:rsidRDefault="00471C54" w:rsidP="002A03FC">
      <w:pPr>
        <w:pStyle w:val="NormalafterHeading2"/>
        <w:numPr>
          <w:ilvl w:val="0"/>
          <w:numId w:val="9"/>
        </w:numPr>
        <w:spacing w:after="0"/>
        <w:rPr>
          <w:sz w:val="20"/>
        </w:rPr>
      </w:pPr>
      <w:r w:rsidRPr="00A720AF">
        <w:rPr>
          <w:sz w:val="20"/>
        </w:rPr>
        <w:t xml:space="preserve">Growing up! (4:15) </w:t>
      </w:r>
      <w:proofErr w:type="gramStart"/>
      <w:r w:rsidRPr="00A720AF">
        <w:rPr>
          <w:sz w:val="20"/>
        </w:rPr>
        <w:t>. . . .</w:t>
      </w:r>
      <w:proofErr w:type="gramEnd"/>
      <w:r w:rsidR="009B7786" w:rsidRPr="00A720AF">
        <w:rPr>
          <w:sz w:val="20"/>
        </w:rPr>
        <w:br/>
      </w:r>
    </w:p>
    <w:p w14:paraId="71982C91" w14:textId="1DF15442" w:rsidR="00471C54" w:rsidRPr="00A720AF" w:rsidRDefault="009B7786" w:rsidP="002A03FC">
      <w:pPr>
        <w:pStyle w:val="NormalafterHeading2"/>
        <w:spacing w:after="0"/>
        <w:ind w:left="1440"/>
        <w:rPr>
          <w:i/>
          <w:sz w:val="20"/>
        </w:rPr>
      </w:pPr>
      <w:r w:rsidRPr="00A720AF">
        <w:rPr>
          <w:i/>
          <w:sz w:val="20"/>
        </w:rPr>
        <w:t xml:space="preserve">Notice: It is Christ who makes the body grow, but he makes the body grow so that the body </w:t>
      </w:r>
      <w:r w:rsidRPr="00A720AF">
        <w:rPr>
          <w:i/>
          <w:sz w:val="20"/>
          <w:u w:val="single"/>
        </w:rPr>
        <w:t>builds itself up.</w:t>
      </w:r>
      <w:r w:rsidR="00471C54" w:rsidRPr="00A720AF">
        <w:rPr>
          <w:i/>
          <w:sz w:val="20"/>
        </w:rPr>
        <w:t xml:space="preserve"> </w:t>
      </w:r>
      <w:r w:rsidR="000B44A3">
        <w:rPr>
          <w:i/>
          <w:sz w:val="20"/>
        </w:rPr>
        <w:br/>
      </w:r>
      <w:r w:rsidRPr="00A720AF">
        <w:rPr>
          <w:i/>
          <w:sz w:val="20"/>
        </w:rPr>
        <w:br/>
      </w:r>
      <w:r w:rsidR="00471C54" w:rsidRPr="00A720AF">
        <w:rPr>
          <w:i/>
          <w:sz w:val="20"/>
        </w:rPr>
        <w:t>Notice: We again see the affirmation of divine and human action. We also see the “building” imagery. God is at work in history to build a house/temple, which is his body, the bride of Christ.</w:t>
      </w:r>
    </w:p>
    <w:p w14:paraId="2DBA3429" w14:textId="20F018FD" w:rsidR="007D61FD" w:rsidRPr="00A720AF" w:rsidRDefault="007D61FD" w:rsidP="002A03FC">
      <w:pPr>
        <w:spacing w:after="0"/>
        <w:rPr>
          <w:sz w:val="20"/>
        </w:rPr>
      </w:pPr>
    </w:p>
    <w:p w14:paraId="6A57C90F" w14:textId="77777777" w:rsidR="009B7786" w:rsidRPr="00A720AF" w:rsidRDefault="009B7786" w:rsidP="002A03FC">
      <w:pPr>
        <w:pStyle w:val="Heading1"/>
        <w:spacing w:after="0"/>
        <w:rPr>
          <w:sz w:val="22"/>
        </w:rPr>
      </w:pPr>
      <w:r w:rsidRPr="00A720AF">
        <w:rPr>
          <w:sz w:val="22"/>
        </w:rPr>
        <w:t>Ephesians 4:17-32: The New Life in Christ</w:t>
      </w:r>
    </w:p>
    <w:p w14:paraId="733FA72E" w14:textId="1E4B9A2D" w:rsidR="009B7786" w:rsidRPr="00A720AF" w:rsidRDefault="009B7786" w:rsidP="002A03FC">
      <w:pPr>
        <w:spacing w:after="0"/>
        <w:rPr>
          <w:sz w:val="20"/>
        </w:rPr>
      </w:pPr>
      <w:r w:rsidRPr="00A720AF">
        <w:rPr>
          <w:sz w:val="20"/>
        </w:rPr>
        <w:t>And now we come to our passage</w:t>
      </w:r>
    </w:p>
    <w:p w14:paraId="0C105D5B" w14:textId="77777777" w:rsidR="00791D79" w:rsidRPr="00A720AF" w:rsidRDefault="009B7786" w:rsidP="002A03FC">
      <w:pPr>
        <w:spacing w:after="0"/>
        <w:ind w:left="540" w:hanging="270"/>
        <w:rPr>
          <w:sz w:val="20"/>
        </w:rPr>
      </w:pPr>
      <w:r w:rsidRPr="00A720AF">
        <w:rPr>
          <w:sz w:val="20"/>
        </w:rPr>
        <w:t xml:space="preserve">1. </w:t>
      </w:r>
      <w:r w:rsidRPr="00A720AF">
        <w:rPr>
          <w:sz w:val="20"/>
        </w:rPr>
        <w:t>V. 25: We are those who have “put away falsehood”.</w:t>
      </w:r>
    </w:p>
    <w:p w14:paraId="00835977" w14:textId="77777777" w:rsidR="00791D79" w:rsidRPr="00A720AF" w:rsidRDefault="00791D79" w:rsidP="002A03FC">
      <w:pPr>
        <w:spacing w:after="0"/>
        <w:ind w:left="540" w:hanging="270"/>
        <w:rPr>
          <w:sz w:val="20"/>
        </w:rPr>
      </w:pPr>
      <w:r w:rsidRPr="00A720AF">
        <w:rPr>
          <w:sz w:val="20"/>
        </w:rPr>
        <w:t xml:space="preserve">2. </w:t>
      </w:r>
      <w:r w:rsidR="009B7786" w:rsidRPr="00A720AF">
        <w:rPr>
          <w:sz w:val="20"/>
        </w:rPr>
        <w:t xml:space="preserve">V. 25: </w:t>
      </w:r>
      <w:r w:rsidR="009B7786" w:rsidRPr="00A720AF">
        <w:rPr>
          <w:i/>
          <w:iCs/>
          <w:sz w:val="20"/>
        </w:rPr>
        <w:t>Therefore</w:t>
      </w:r>
      <w:r w:rsidR="009B7786" w:rsidRPr="00A720AF">
        <w:rPr>
          <w:sz w:val="20"/>
        </w:rPr>
        <w:t xml:space="preserve">, we ought to speak a certain way. We are to “speak the truth with his neighbor.” </w:t>
      </w:r>
    </w:p>
    <w:p w14:paraId="5D05D071" w14:textId="2FE6CB4F" w:rsidR="009B7786" w:rsidRPr="00A720AF" w:rsidRDefault="00791D79" w:rsidP="002A03FC">
      <w:pPr>
        <w:spacing w:after="0"/>
        <w:ind w:left="540" w:hanging="270"/>
        <w:rPr>
          <w:sz w:val="20"/>
        </w:rPr>
      </w:pPr>
      <w:r w:rsidRPr="00A720AF">
        <w:rPr>
          <w:sz w:val="20"/>
        </w:rPr>
        <w:t xml:space="preserve">3. </w:t>
      </w:r>
      <w:r w:rsidR="009B7786" w:rsidRPr="00A720AF">
        <w:rPr>
          <w:i/>
          <w:iCs/>
          <w:sz w:val="20"/>
        </w:rPr>
        <w:t>Why</w:t>
      </w:r>
      <w:r w:rsidR="009B7786" w:rsidRPr="00A720AF">
        <w:rPr>
          <w:sz w:val="20"/>
        </w:rPr>
        <w:t>: At least in part, because “we are members one of another” (v. 25)</w:t>
      </w:r>
      <w:r w:rsidRPr="00A720AF">
        <w:rPr>
          <w:sz w:val="20"/>
        </w:rPr>
        <w:br/>
      </w:r>
      <w:r w:rsidR="009B7786" w:rsidRPr="00A720AF">
        <w:rPr>
          <w:i/>
          <w:sz w:val="20"/>
        </w:rPr>
        <w:t>Note: We speak in a certain way not to merit, not to justify ourselves, etc. We speak truth because God has a grand plan in history—the building of a house/temple, and our words with one another is one of God’s means to bring about his plan of transforming a people, of building a house, which is his bride.</w:t>
      </w:r>
    </w:p>
    <w:p w14:paraId="0A8D950B" w14:textId="77777777" w:rsidR="00791D79" w:rsidRPr="00A720AF" w:rsidRDefault="00791D79" w:rsidP="002A03FC">
      <w:pPr>
        <w:spacing w:after="0"/>
        <w:ind w:left="540" w:hanging="270"/>
        <w:rPr>
          <w:sz w:val="20"/>
        </w:rPr>
      </w:pPr>
      <w:r w:rsidRPr="00A720AF">
        <w:rPr>
          <w:sz w:val="20"/>
        </w:rPr>
        <w:t xml:space="preserve">4. </w:t>
      </w:r>
      <w:r w:rsidR="009B7786" w:rsidRPr="00A720AF">
        <w:rPr>
          <w:sz w:val="20"/>
        </w:rPr>
        <w:t>The interesting command: “Be angry, but do not sin . . .” (v. 26)—perhaps a kind of holy anger or righteous anger?</w:t>
      </w:r>
    </w:p>
    <w:p w14:paraId="6E1D307D" w14:textId="25D8D0B8" w:rsidR="009B7786" w:rsidRPr="00A720AF" w:rsidRDefault="00791D79" w:rsidP="002A03FC">
      <w:pPr>
        <w:spacing w:after="0"/>
        <w:ind w:left="540" w:hanging="270"/>
        <w:rPr>
          <w:sz w:val="20"/>
        </w:rPr>
      </w:pPr>
      <w:r w:rsidRPr="00A720AF">
        <w:rPr>
          <w:sz w:val="20"/>
        </w:rPr>
        <w:t xml:space="preserve">5. </w:t>
      </w:r>
      <w:r w:rsidR="009B7786" w:rsidRPr="00A720AF">
        <w:rPr>
          <w:sz w:val="20"/>
        </w:rPr>
        <w:t>The thief is to longer steal, but is to work so he has something to share (the negative a positive sense of a command) (v. 28).</w:t>
      </w:r>
    </w:p>
    <w:p w14:paraId="70DA2371" w14:textId="77777777" w:rsidR="009B7786" w:rsidRPr="00A720AF" w:rsidRDefault="009B7786" w:rsidP="002A03FC">
      <w:pPr>
        <w:spacing w:after="0"/>
        <w:ind w:left="540" w:hanging="270"/>
        <w:rPr>
          <w:rFonts w:ascii="Cambria" w:eastAsia="Times New Roman" w:hAnsi="Cambria"/>
          <w:color w:val="0A0A0A"/>
          <w:sz w:val="20"/>
        </w:rPr>
      </w:pPr>
    </w:p>
    <w:p w14:paraId="26844BD2" w14:textId="0B03213C" w:rsidR="009B7786" w:rsidRPr="00A720AF" w:rsidRDefault="009B7786" w:rsidP="002A03FC">
      <w:pPr>
        <w:spacing w:after="0"/>
        <w:ind w:left="540" w:hanging="270"/>
        <w:rPr>
          <w:sz w:val="20"/>
        </w:rPr>
      </w:pPr>
      <w:r w:rsidRPr="00A720AF">
        <w:rPr>
          <w:sz w:val="20"/>
        </w:rPr>
        <w:t>Especially 4:29</w:t>
      </w:r>
      <w:r w:rsidR="00791D79" w:rsidRPr="00A720AF">
        <w:rPr>
          <w:sz w:val="20"/>
        </w:rPr>
        <w:br/>
        <w:t xml:space="preserve">1. </w:t>
      </w:r>
      <w:r w:rsidRPr="00A720AF">
        <w:rPr>
          <w:sz w:val="20"/>
        </w:rPr>
        <w:t>We are to let “no corrupting talk” come out of our mouths (4:29)</w:t>
      </w:r>
      <w:r w:rsidR="00791D79" w:rsidRPr="00A720AF">
        <w:rPr>
          <w:sz w:val="20"/>
        </w:rPr>
        <w:br/>
        <w:t xml:space="preserve">2. </w:t>
      </w:r>
      <w:r w:rsidRPr="00A720AF">
        <w:rPr>
          <w:sz w:val="20"/>
        </w:rPr>
        <w:t xml:space="preserve">Rather, we are to only use talk which is “good for building up”, </w:t>
      </w:r>
      <w:r w:rsidR="002A03FC" w:rsidRPr="00A720AF">
        <w:rPr>
          <w:sz w:val="20"/>
        </w:rPr>
        <w:t>as “fits the occasion” (4:29) ..</w:t>
      </w:r>
      <w:r w:rsidRPr="00A720AF">
        <w:rPr>
          <w:sz w:val="20"/>
        </w:rPr>
        <w:t xml:space="preserve">. </w:t>
      </w:r>
      <w:r w:rsidR="00791D79" w:rsidRPr="00A720AF">
        <w:rPr>
          <w:sz w:val="20"/>
        </w:rPr>
        <w:br/>
        <w:t xml:space="preserve">3. </w:t>
      </w:r>
      <w:r w:rsidR="002A03FC" w:rsidRPr="00A720AF">
        <w:rPr>
          <w:sz w:val="20"/>
        </w:rPr>
        <w:t>..</w:t>
      </w:r>
      <w:r w:rsidRPr="00A720AF">
        <w:rPr>
          <w:sz w:val="20"/>
        </w:rPr>
        <w:t>. And we use such talk “that it may give grace to shoe who hear” (4:29).</w:t>
      </w:r>
    </w:p>
    <w:p w14:paraId="06F6DF1D" w14:textId="77777777" w:rsidR="002A03FC" w:rsidRPr="00A720AF" w:rsidRDefault="002A03FC" w:rsidP="002A03FC">
      <w:pPr>
        <w:spacing w:after="0"/>
        <w:rPr>
          <w:sz w:val="20"/>
        </w:rPr>
      </w:pPr>
    </w:p>
    <w:p w14:paraId="22AE2F2F" w14:textId="3A8B2428" w:rsidR="009B7786" w:rsidRPr="00A720AF" w:rsidRDefault="009B7786" w:rsidP="002A03FC">
      <w:pPr>
        <w:spacing w:after="0"/>
        <w:rPr>
          <w:sz w:val="20"/>
        </w:rPr>
      </w:pPr>
      <w:r w:rsidRPr="00A720AF">
        <w:rPr>
          <w:sz w:val="20"/>
        </w:rPr>
        <w:t>Now, if we are thinking in terms of a whole-Bible theology we can quickly and easily grasp the importance of verse 29 in relationship to the overarching structure of the Bible.</w:t>
      </w:r>
    </w:p>
    <w:p w14:paraId="11680FD2" w14:textId="77777777" w:rsidR="002A03FC" w:rsidRPr="00A720AF" w:rsidRDefault="002A03FC" w:rsidP="002A03FC">
      <w:pPr>
        <w:spacing w:after="0"/>
        <w:rPr>
          <w:sz w:val="20"/>
        </w:rPr>
      </w:pPr>
    </w:p>
    <w:p w14:paraId="0F54E110" w14:textId="47DA0113" w:rsidR="009B7786" w:rsidRPr="00A720AF" w:rsidRDefault="009B7786" w:rsidP="002A03FC">
      <w:pPr>
        <w:spacing w:after="0"/>
        <w:rPr>
          <w:sz w:val="20"/>
        </w:rPr>
      </w:pPr>
      <w:r w:rsidRPr="00A720AF">
        <w:rPr>
          <w:sz w:val="20"/>
        </w:rPr>
        <w:t xml:space="preserve">So, what </w:t>
      </w:r>
      <w:r w:rsidRPr="00A720AF">
        <w:rPr>
          <w:i/>
          <w:iCs/>
          <w:sz w:val="20"/>
        </w:rPr>
        <w:t xml:space="preserve">is </w:t>
      </w:r>
      <w:r w:rsidRPr="00A720AF">
        <w:rPr>
          <w:sz w:val="20"/>
        </w:rPr>
        <w:t xml:space="preserve">God doing in history? He is . . . </w:t>
      </w:r>
    </w:p>
    <w:p w14:paraId="464AE520" w14:textId="77777777" w:rsidR="009B7786" w:rsidRPr="00A720AF" w:rsidRDefault="009B7786" w:rsidP="002A03FC">
      <w:pPr>
        <w:pStyle w:val="ListParagraph"/>
        <w:numPr>
          <w:ilvl w:val="0"/>
          <w:numId w:val="12"/>
        </w:numPr>
        <w:rPr>
          <w:rFonts w:ascii="Calibri" w:eastAsia="Calibri" w:hAnsi="Calibri" w:cs="Calibri"/>
          <w:sz w:val="20"/>
          <w:szCs w:val="22"/>
          <w:lang w:eastAsia="zh-CN" w:bidi="ar-SA"/>
        </w:rPr>
      </w:pPr>
      <w:r w:rsidRPr="00A720AF">
        <w:rPr>
          <w:rFonts w:ascii="Calibri" w:eastAsia="Calibri" w:hAnsi="Calibri" w:cs="Calibri"/>
          <w:sz w:val="20"/>
          <w:szCs w:val="22"/>
          <w:lang w:eastAsia="zh-CN" w:bidi="ar-SA"/>
        </w:rPr>
        <w:t>Building a house/temple</w:t>
      </w:r>
    </w:p>
    <w:p w14:paraId="4244CCF3" w14:textId="77777777" w:rsidR="009B7786" w:rsidRPr="00A720AF" w:rsidRDefault="009B7786" w:rsidP="002A03FC">
      <w:pPr>
        <w:pStyle w:val="ListParagraph"/>
        <w:numPr>
          <w:ilvl w:val="0"/>
          <w:numId w:val="12"/>
        </w:numPr>
        <w:rPr>
          <w:rFonts w:ascii="Calibri" w:eastAsia="Calibri" w:hAnsi="Calibri" w:cs="Calibri"/>
          <w:sz w:val="20"/>
          <w:szCs w:val="22"/>
          <w:lang w:eastAsia="zh-CN" w:bidi="ar-SA"/>
        </w:rPr>
      </w:pPr>
      <w:r w:rsidRPr="00A720AF">
        <w:rPr>
          <w:rFonts w:ascii="Calibri" w:eastAsia="Calibri" w:hAnsi="Calibri" w:cs="Calibri"/>
          <w:sz w:val="20"/>
          <w:szCs w:val="22"/>
          <w:lang w:eastAsia="zh-CN" w:bidi="ar-SA"/>
        </w:rPr>
        <w:t>Forming a bride to be presented to the bridegroom</w:t>
      </w:r>
    </w:p>
    <w:p w14:paraId="64775553" w14:textId="77777777" w:rsidR="009B7786" w:rsidRPr="00A720AF" w:rsidRDefault="009B7786" w:rsidP="002A03FC">
      <w:pPr>
        <w:spacing w:after="0"/>
        <w:rPr>
          <w:sz w:val="20"/>
        </w:rPr>
      </w:pPr>
    </w:p>
    <w:p w14:paraId="3E72F16D" w14:textId="60339D90" w:rsidR="00791D79" w:rsidRPr="00A720AF" w:rsidRDefault="009B7786" w:rsidP="002A03FC">
      <w:pPr>
        <w:spacing w:after="0"/>
        <w:rPr>
          <w:i/>
          <w:iCs/>
          <w:sz w:val="20"/>
        </w:rPr>
      </w:pPr>
      <w:r w:rsidRPr="00A720AF">
        <w:rPr>
          <w:i/>
          <w:iCs/>
          <w:sz w:val="20"/>
        </w:rPr>
        <w:t>And the command given about talk in Ephesians 4 are given—at least in part—to contribute to the big-picture of what God is doing in history: building a house/temple and preparing a bride to be presented to the bridegroom.</w:t>
      </w:r>
    </w:p>
    <w:p w14:paraId="373098F2" w14:textId="61FF722F" w:rsidR="002A03FC" w:rsidRPr="00A720AF" w:rsidRDefault="002A03FC" w:rsidP="002A03FC">
      <w:pPr>
        <w:spacing w:after="0"/>
        <w:rPr>
          <w:sz w:val="20"/>
        </w:rPr>
      </w:pPr>
    </w:p>
    <w:tbl>
      <w:tblPr>
        <w:tblStyle w:val="TableGrid"/>
        <w:tblW w:w="10865" w:type="dxa"/>
        <w:tblInd w:w="-95" w:type="dxa"/>
        <w:tblLook w:val="04A0" w:firstRow="1" w:lastRow="0" w:firstColumn="1" w:lastColumn="0" w:noHBand="0" w:noVBand="1"/>
      </w:tblPr>
      <w:tblGrid>
        <w:gridCol w:w="2421"/>
        <w:gridCol w:w="2324"/>
        <w:gridCol w:w="2010"/>
        <w:gridCol w:w="2310"/>
        <w:gridCol w:w="1800"/>
      </w:tblGrid>
      <w:tr w:rsidR="00791D79" w:rsidRPr="00A720AF" w14:paraId="1E1BAC3E" w14:textId="77777777" w:rsidTr="00223E9E">
        <w:tc>
          <w:tcPr>
            <w:tcW w:w="2421" w:type="dxa"/>
            <w:vAlign w:val="center"/>
          </w:tcPr>
          <w:p w14:paraId="5AA4AA61" w14:textId="77777777" w:rsidR="00791D79" w:rsidRPr="00A720AF" w:rsidRDefault="00791D79" w:rsidP="002A03FC">
            <w:pPr>
              <w:jc w:val="center"/>
              <w:rPr>
                <w:rFonts w:ascii="Cambria" w:eastAsia="Times New Roman" w:hAnsi="Cambria"/>
                <w:b/>
                <w:bCs/>
                <w:i/>
                <w:iCs/>
                <w:color w:val="0A0A0A"/>
                <w:sz w:val="22"/>
              </w:rPr>
            </w:pPr>
            <w:r w:rsidRPr="00A720AF">
              <w:rPr>
                <w:rFonts w:ascii="Calibri" w:eastAsia="Calibri" w:hAnsi="Calibri" w:cs="Calibri"/>
                <w:b/>
                <w:sz w:val="20"/>
                <w:szCs w:val="22"/>
                <w:lang w:eastAsia="zh-CN"/>
              </w:rPr>
              <w:t>A Command</w:t>
            </w:r>
          </w:p>
        </w:tc>
        <w:tc>
          <w:tcPr>
            <w:tcW w:w="2324" w:type="dxa"/>
            <w:tcBorders>
              <w:top w:val="nil"/>
              <w:bottom w:val="nil"/>
            </w:tcBorders>
          </w:tcPr>
          <w:p w14:paraId="7A292586" w14:textId="77777777" w:rsidR="00791D79" w:rsidRPr="00A720AF" w:rsidRDefault="00791D79" w:rsidP="002A03FC">
            <w:pPr>
              <w:jc w:val="center"/>
              <w:rPr>
                <w:rFonts w:ascii="Cambria" w:eastAsia="Times New Roman" w:hAnsi="Cambria"/>
                <w:b/>
                <w:bCs/>
                <w:color w:val="0A0A0A"/>
                <w:sz w:val="22"/>
              </w:rPr>
            </w:pPr>
          </w:p>
        </w:tc>
        <w:tc>
          <w:tcPr>
            <w:tcW w:w="2010" w:type="dxa"/>
          </w:tcPr>
          <w:p w14:paraId="1791812A" w14:textId="77777777" w:rsidR="00791D79" w:rsidRPr="00A720AF" w:rsidRDefault="00791D79" w:rsidP="002A03FC">
            <w:pPr>
              <w:jc w:val="center"/>
              <w:rPr>
                <w:rFonts w:ascii="Calibri" w:eastAsia="Calibri" w:hAnsi="Calibri" w:cs="Calibri"/>
                <w:b/>
                <w:sz w:val="20"/>
                <w:szCs w:val="22"/>
                <w:lang w:eastAsia="zh-CN"/>
              </w:rPr>
            </w:pPr>
            <w:r w:rsidRPr="00A720AF">
              <w:rPr>
                <w:rFonts w:ascii="Calibri" w:eastAsia="Calibri" w:hAnsi="Calibri" w:cs="Calibri"/>
                <w:b/>
                <w:sz w:val="20"/>
                <w:szCs w:val="22"/>
                <w:lang w:eastAsia="zh-CN"/>
              </w:rPr>
              <w:t>God’s Penultimate Ends</w:t>
            </w:r>
          </w:p>
        </w:tc>
        <w:tc>
          <w:tcPr>
            <w:tcW w:w="2310" w:type="dxa"/>
            <w:tcBorders>
              <w:top w:val="nil"/>
              <w:bottom w:val="nil"/>
            </w:tcBorders>
          </w:tcPr>
          <w:p w14:paraId="4414E8EC" w14:textId="77777777" w:rsidR="00791D79" w:rsidRPr="00A720AF" w:rsidRDefault="00791D79" w:rsidP="002A03FC">
            <w:pPr>
              <w:jc w:val="center"/>
              <w:rPr>
                <w:rFonts w:ascii="Cambria" w:eastAsia="Times New Roman" w:hAnsi="Cambria"/>
                <w:b/>
                <w:bCs/>
                <w:color w:val="0A0A0A"/>
                <w:sz w:val="22"/>
              </w:rPr>
            </w:pPr>
          </w:p>
        </w:tc>
        <w:tc>
          <w:tcPr>
            <w:tcW w:w="1800" w:type="dxa"/>
            <w:vAlign w:val="center"/>
          </w:tcPr>
          <w:p w14:paraId="71387634" w14:textId="77777777" w:rsidR="00791D79" w:rsidRPr="00A720AF" w:rsidRDefault="00791D79" w:rsidP="002A03FC">
            <w:pPr>
              <w:jc w:val="center"/>
              <w:rPr>
                <w:rFonts w:ascii="Cambria" w:eastAsia="Times New Roman" w:hAnsi="Cambria"/>
                <w:b/>
                <w:bCs/>
                <w:i/>
                <w:iCs/>
                <w:color w:val="0A0A0A"/>
                <w:sz w:val="22"/>
              </w:rPr>
            </w:pPr>
            <w:r w:rsidRPr="00A720AF">
              <w:rPr>
                <w:rFonts w:ascii="Calibri" w:eastAsia="Calibri" w:hAnsi="Calibri" w:cs="Calibri"/>
                <w:b/>
                <w:sz w:val="20"/>
                <w:szCs w:val="22"/>
                <w:lang w:eastAsia="zh-CN"/>
              </w:rPr>
              <w:t>God’s Ultimate End</w:t>
            </w:r>
          </w:p>
        </w:tc>
      </w:tr>
      <w:tr w:rsidR="00791D79" w:rsidRPr="00A720AF" w14:paraId="1BA72CB3" w14:textId="77777777" w:rsidTr="00223E9E">
        <w:trPr>
          <w:trHeight w:val="2114"/>
        </w:trPr>
        <w:tc>
          <w:tcPr>
            <w:tcW w:w="2421" w:type="dxa"/>
            <w:vAlign w:val="center"/>
          </w:tcPr>
          <w:p w14:paraId="26AB8A09" w14:textId="77777777" w:rsidR="00791D79" w:rsidRPr="00A720AF" w:rsidRDefault="00791D79" w:rsidP="002A03FC">
            <w:pPr>
              <w:rPr>
                <w:rFonts w:ascii="Calibri" w:eastAsia="Calibri" w:hAnsi="Calibri" w:cs="Calibri"/>
                <w:sz w:val="20"/>
                <w:szCs w:val="22"/>
                <w:lang w:eastAsia="zh-CN"/>
              </w:rPr>
            </w:pPr>
            <w:r w:rsidRPr="00A720AF">
              <w:rPr>
                <w:rFonts w:ascii="Calibri" w:eastAsia="Calibri" w:hAnsi="Calibri" w:cs="Calibri"/>
                <w:sz w:val="20"/>
                <w:szCs w:val="22"/>
                <w:lang w:eastAsia="zh-CN"/>
              </w:rPr>
              <w:t>Only use such language:</w:t>
            </w:r>
          </w:p>
          <w:p w14:paraId="1DDB4800" w14:textId="77777777" w:rsidR="00791D79" w:rsidRPr="00A720AF" w:rsidRDefault="00791D79" w:rsidP="002A03FC">
            <w:pPr>
              <w:pStyle w:val="ListParagraph"/>
              <w:numPr>
                <w:ilvl w:val="1"/>
                <w:numId w:val="17"/>
              </w:numPr>
              <w:ind w:left="255" w:hanging="255"/>
              <w:rPr>
                <w:rFonts w:ascii="Calibri" w:eastAsia="Calibri" w:hAnsi="Calibri" w:cs="Calibri"/>
                <w:sz w:val="20"/>
                <w:szCs w:val="22"/>
                <w:lang w:eastAsia="zh-CN" w:bidi="ar-SA"/>
              </w:rPr>
            </w:pPr>
            <w:r w:rsidRPr="00A720AF">
              <w:rPr>
                <w:rFonts w:ascii="Calibri" w:eastAsia="Calibri" w:hAnsi="Calibri" w:cs="Calibri"/>
                <w:sz w:val="20"/>
                <w:szCs w:val="22"/>
                <w:lang w:eastAsia="zh-CN" w:bidi="ar-SA"/>
              </w:rPr>
              <w:t>“such as is good for building up . . . “</w:t>
            </w:r>
          </w:p>
          <w:p w14:paraId="0065DB7B" w14:textId="77777777" w:rsidR="00791D79" w:rsidRPr="00A720AF" w:rsidRDefault="00791D79" w:rsidP="002A03FC">
            <w:pPr>
              <w:pStyle w:val="ListParagraph"/>
              <w:numPr>
                <w:ilvl w:val="1"/>
                <w:numId w:val="17"/>
              </w:numPr>
              <w:ind w:left="255" w:hanging="255"/>
              <w:rPr>
                <w:rFonts w:ascii="Calibri" w:eastAsia="Calibri" w:hAnsi="Calibri" w:cs="Calibri"/>
                <w:sz w:val="20"/>
                <w:szCs w:val="22"/>
                <w:lang w:eastAsia="zh-CN" w:bidi="ar-SA"/>
              </w:rPr>
            </w:pPr>
            <w:r w:rsidRPr="00A720AF">
              <w:rPr>
                <w:rFonts w:ascii="Calibri" w:eastAsia="Calibri" w:hAnsi="Calibri" w:cs="Calibri"/>
                <w:sz w:val="20"/>
                <w:szCs w:val="22"/>
                <w:lang w:eastAsia="zh-CN" w:bidi="ar-SA"/>
              </w:rPr>
              <w:t>“as fits the occasion, . . . “</w:t>
            </w:r>
          </w:p>
          <w:p w14:paraId="7ADCF1A9" w14:textId="5138925B" w:rsidR="00791D79" w:rsidRPr="00A720AF" w:rsidRDefault="00791D79" w:rsidP="002A03FC">
            <w:pPr>
              <w:pStyle w:val="ListParagraph"/>
              <w:numPr>
                <w:ilvl w:val="1"/>
                <w:numId w:val="17"/>
              </w:numPr>
              <w:ind w:left="255" w:hanging="255"/>
              <w:rPr>
                <w:rFonts w:ascii="Calibri" w:eastAsia="Calibri" w:hAnsi="Calibri" w:cs="Calibri"/>
                <w:sz w:val="20"/>
                <w:szCs w:val="22"/>
                <w:lang w:eastAsia="zh-CN" w:bidi="ar-SA"/>
              </w:rPr>
            </w:pPr>
            <w:r w:rsidRPr="00A720AF">
              <w:rPr>
                <w:rFonts w:ascii="Calibri" w:eastAsia="Calibri" w:hAnsi="Calibri" w:cs="Calibri"/>
                <w:sz w:val="20"/>
                <w:szCs w:val="22"/>
                <w:lang w:eastAsia="zh-CN" w:bidi="ar-SA"/>
              </w:rPr>
              <w:t>“that it may give grace to those who hear”</w:t>
            </w:r>
          </w:p>
        </w:tc>
        <w:tc>
          <w:tcPr>
            <w:tcW w:w="2324" w:type="dxa"/>
            <w:tcBorders>
              <w:top w:val="nil"/>
              <w:bottom w:val="nil"/>
            </w:tcBorders>
          </w:tcPr>
          <w:p w14:paraId="092FE35F" w14:textId="77777777" w:rsidR="00791D79" w:rsidRPr="00A720AF" w:rsidRDefault="00791D79" w:rsidP="002A03FC">
            <w:pPr>
              <w:rPr>
                <w:rFonts w:ascii="Cambria" w:eastAsia="Times New Roman" w:hAnsi="Cambria"/>
                <w:color w:val="0A0A0A"/>
                <w:sz w:val="22"/>
              </w:rPr>
            </w:pPr>
            <w:r w:rsidRPr="00A720AF">
              <w:rPr>
                <w:rFonts w:ascii="Cambria" w:eastAsia="Times New Roman" w:hAnsi="Cambria"/>
                <w:noProof/>
                <w:color w:val="0A0A0A"/>
                <w:sz w:val="22"/>
              </w:rPr>
              <mc:AlternateContent>
                <mc:Choice Requires="wps">
                  <w:drawing>
                    <wp:anchor distT="0" distB="0" distL="114300" distR="114300" simplePos="0" relativeHeight="251661312" behindDoc="0" locked="0" layoutInCell="1" allowOverlap="1" wp14:anchorId="4BB02573" wp14:editId="3F998950">
                      <wp:simplePos x="0" y="0"/>
                      <wp:positionH relativeFrom="column">
                        <wp:posOffset>309245</wp:posOffset>
                      </wp:positionH>
                      <wp:positionV relativeFrom="paragraph">
                        <wp:posOffset>254000</wp:posOffset>
                      </wp:positionV>
                      <wp:extent cx="683260" cy="345440"/>
                      <wp:effectExtent l="0" t="25400" r="53340" b="60960"/>
                      <wp:wrapThrough wrapText="bothSides">
                        <wp:wrapPolygon edited="0">
                          <wp:start x="13651" y="-1588"/>
                          <wp:lineTo x="0" y="1588"/>
                          <wp:lineTo x="0" y="17471"/>
                          <wp:lineTo x="13651" y="23824"/>
                          <wp:lineTo x="18468" y="23824"/>
                          <wp:lineTo x="22483" y="11118"/>
                          <wp:lineTo x="22483" y="7941"/>
                          <wp:lineTo x="18468" y="-1588"/>
                          <wp:lineTo x="13651" y="-1588"/>
                        </wp:wrapPolygon>
                      </wp:wrapThrough>
                      <wp:docPr id="29" name="Striped Right Arrow 29"/>
                      <wp:cNvGraphicFramePr/>
                      <a:graphic xmlns:a="http://schemas.openxmlformats.org/drawingml/2006/main">
                        <a:graphicData uri="http://schemas.microsoft.com/office/word/2010/wordprocessingShape">
                          <wps:wsp>
                            <wps:cNvSpPr/>
                            <wps:spPr>
                              <a:xfrm flipV="1">
                                <a:off x="0" y="0"/>
                                <a:ext cx="683260" cy="34544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E25B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9" o:spid="_x0000_s1026" type="#_x0000_t93" style="position:absolute;margin-left:24.35pt;margin-top:20pt;width:53.8pt;height:27.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" adj="16140" fillcolor="#4f81bd [3204]" strokecolor="#243f60 [1604]" strokeweight="2pt">
                      <w10:wrap type="through"/>
                    </v:shape>
                  </w:pict>
                </mc:Fallback>
              </mc:AlternateContent>
            </w:r>
          </w:p>
          <w:p w14:paraId="0D327A79" w14:textId="77777777" w:rsidR="00791D79" w:rsidRPr="00A720AF" w:rsidRDefault="00791D79" w:rsidP="002A03FC">
            <w:pPr>
              <w:rPr>
                <w:rFonts w:ascii="Cambria" w:eastAsia="Times New Roman" w:hAnsi="Cambria"/>
                <w:sz w:val="22"/>
              </w:rPr>
            </w:pPr>
          </w:p>
          <w:p w14:paraId="649127F5" w14:textId="77777777" w:rsidR="00791D79" w:rsidRPr="00A720AF" w:rsidRDefault="00791D79" w:rsidP="002A03FC">
            <w:pPr>
              <w:jc w:val="center"/>
              <w:rPr>
                <w:rFonts w:ascii="Calibri" w:eastAsia="Calibri" w:hAnsi="Calibri" w:cs="Calibri"/>
                <w:sz w:val="20"/>
                <w:szCs w:val="22"/>
                <w:lang w:eastAsia="zh-CN"/>
              </w:rPr>
            </w:pPr>
            <w:r w:rsidRPr="00A720AF">
              <w:rPr>
                <w:rFonts w:ascii="Calibri" w:eastAsia="Calibri" w:hAnsi="Calibri" w:cs="Calibri"/>
                <w:sz w:val="20"/>
                <w:szCs w:val="22"/>
                <w:lang w:eastAsia="zh-CN"/>
              </w:rPr>
              <w:t>(contributes to)</w:t>
            </w:r>
          </w:p>
          <w:p w14:paraId="2FB6BE18" w14:textId="77777777" w:rsidR="00791D79" w:rsidRPr="00A720AF" w:rsidRDefault="00791D79" w:rsidP="002A03FC">
            <w:pPr>
              <w:rPr>
                <w:rFonts w:ascii="Cambria" w:eastAsia="Times New Roman" w:hAnsi="Cambria"/>
                <w:sz w:val="22"/>
              </w:rPr>
            </w:pPr>
          </w:p>
          <w:p w14:paraId="10A75B44" w14:textId="77777777" w:rsidR="00791D79" w:rsidRPr="00A720AF" w:rsidRDefault="00791D79" w:rsidP="002A03FC">
            <w:pPr>
              <w:rPr>
                <w:rFonts w:ascii="Cambria" w:eastAsia="Times New Roman" w:hAnsi="Cambria"/>
                <w:sz w:val="22"/>
              </w:rPr>
            </w:pPr>
          </w:p>
        </w:tc>
        <w:tc>
          <w:tcPr>
            <w:tcW w:w="2010" w:type="dxa"/>
            <w:vAlign w:val="center"/>
          </w:tcPr>
          <w:p w14:paraId="7F64EA2F" w14:textId="77777777" w:rsidR="00791D79" w:rsidRPr="00A720AF" w:rsidRDefault="00791D79" w:rsidP="002A03FC">
            <w:pPr>
              <w:pStyle w:val="ListParagraph"/>
              <w:numPr>
                <w:ilvl w:val="0"/>
                <w:numId w:val="1"/>
              </w:numPr>
              <w:ind w:left="181" w:hanging="180"/>
              <w:rPr>
                <w:rFonts w:ascii="Calibri" w:eastAsia="Calibri" w:hAnsi="Calibri" w:cs="Calibri"/>
                <w:sz w:val="20"/>
                <w:szCs w:val="22"/>
                <w:lang w:eastAsia="zh-CN" w:bidi="ar-SA"/>
              </w:rPr>
            </w:pPr>
            <w:r w:rsidRPr="00A720AF">
              <w:rPr>
                <w:rFonts w:ascii="Calibri" w:eastAsia="Calibri" w:hAnsi="Calibri" w:cs="Calibri"/>
                <w:sz w:val="20"/>
                <w:szCs w:val="22"/>
                <w:lang w:eastAsia="zh-CN" w:bidi="ar-SA"/>
              </w:rPr>
              <w:t>Building a house</w:t>
            </w:r>
          </w:p>
          <w:p w14:paraId="5D790CE7" w14:textId="77777777" w:rsidR="00791D79" w:rsidRPr="00A720AF" w:rsidRDefault="00791D79" w:rsidP="002A03FC">
            <w:pPr>
              <w:pStyle w:val="ListParagraph"/>
              <w:ind w:left="181" w:hanging="180"/>
              <w:rPr>
                <w:rFonts w:ascii="Calibri" w:eastAsia="Calibri" w:hAnsi="Calibri" w:cs="Calibri"/>
                <w:sz w:val="20"/>
                <w:szCs w:val="22"/>
                <w:lang w:eastAsia="zh-CN" w:bidi="ar-SA"/>
              </w:rPr>
            </w:pPr>
          </w:p>
          <w:p w14:paraId="07F0CF44" w14:textId="74525CD9" w:rsidR="00791D79" w:rsidRPr="00A720AF" w:rsidRDefault="00791D79" w:rsidP="002A03FC">
            <w:pPr>
              <w:pStyle w:val="ListParagraph"/>
              <w:numPr>
                <w:ilvl w:val="0"/>
                <w:numId w:val="1"/>
              </w:numPr>
              <w:ind w:left="181" w:hanging="180"/>
              <w:rPr>
                <w:rFonts w:ascii="Cambria" w:eastAsia="Times New Roman" w:hAnsi="Cambria"/>
                <w:color w:val="0A0A0A"/>
                <w:sz w:val="22"/>
              </w:rPr>
            </w:pPr>
            <w:r w:rsidRPr="00A720AF">
              <w:rPr>
                <w:rFonts w:ascii="Calibri" w:eastAsia="Calibri" w:hAnsi="Calibri" w:cs="Calibri"/>
                <w:sz w:val="20"/>
                <w:szCs w:val="22"/>
                <w:lang w:eastAsia="zh-CN" w:bidi="ar-SA"/>
              </w:rPr>
              <w:t>Preparing a bride</w:t>
            </w:r>
            <w:r w:rsidR="00223E9E" w:rsidRPr="00A720AF">
              <w:rPr>
                <w:rFonts w:ascii="Calibri" w:eastAsia="Calibri" w:hAnsi="Calibri" w:cs="Calibri"/>
                <w:sz w:val="20"/>
                <w:szCs w:val="22"/>
                <w:lang w:eastAsia="zh-CN" w:bidi="ar-SA"/>
              </w:rPr>
              <w:br/>
            </w:r>
            <w:r w:rsidR="00223E9E" w:rsidRPr="00A720AF">
              <w:rPr>
                <w:rFonts w:ascii="Calibri" w:eastAsia="Calibri" w:hAnsi="Calibri" w:cs="Calibri"/>
                <w:sz w:val="20"/>
                <w:szCs w:val="22"/>
                <w:lang w:eastAsia="zh-CN" w:bidi="ar-SA"/>
              </w:rPr>
              <w:br/>
            </w:r>
          </w:p>
        </w:tc>
        <w:tc>
          <w:tcPr>
            <w:tcW w:w="2310" w:type="dxa"/>
            <w:tcBorders>
              <w:top w:val="nil"/>
              <w:bottom w:val="nil"/>
            </w:tcBorders>
          </w:tcPr>
          <w:p w14:paraId="3C4C12E9" w14:textId="77777777" w:rsidR="00791D79" w:rsidRPr="00A720AF" w:rsidRDefault="00791D79" w:rsidP="002A03FC">
            <w:pPr>
              <w:rPr>
                <w:rFonts w:ascii="Cambria" w:eastAsia="Times New Roman" w:hAnsi="Cambria"/>
                <w:color w:val="0A0A0A"/>
                <w:sz w:val="22"/>
              </w:rPr>
            </w:pPr>
          </w:p>
          <w:p w14:paraId="4D7E38C1" w14:textId="77777777" w:rsidR="00791D79" w:rsidRPr="00A720AF" w:rsidRDefault="00791D79" w:rsidP="002A03FC">
            <w:pPr>
              <w:rPr>
                <w:rFonts w:ascii="Cambria" w:eastAsia="Times New Roman" w:hAnsi="Cambria"/>
                <w:sz w:val="22"/>
              </w:rPr>
            </w:pPr>
            <w:r w:rsidRPr="00A720AF">
              <w:rPr>
                <w:rFonts w:ascii="Cambria" w:eastAsia="Times New Roman" w:hAnsi="Cambria"/>
                <w:noProof/>
                <w:color w:val="0A0A0A"/>
                <w:sz w:val="22"/>
              </w:rPr>
              <mc:AlternateContent>
                <mc:Choice Requires="wps">
                  <w:drawing>
                    <wp:anchor distT="0" distB="0" distL="114300" distR="114300" simplePos="0" relativeHeight="251660288" behindDoc="0" locked="0" layoutInCell="1" allowOverlap="1" wp14:anchorId="0035A86B" wp14:editId="258AC8FF">
                      <wp:simplePos x="0" y="0"/>
                      <wp:positionH relativeFrom="column">
                        <wp:posOffset>230505</wp:posOffset>
                      </wp:positionH>
                      <wp:positionV relativeFrom="paragraph">
                        <wp:posOffset>48895</wp:posOffset>
                      </wp:positionV>
                      <wp:extent cx="683260" cy="345440"/>
                      <wp:effectExtent l="0" t="25400" r="53340" b="60960"/>
                      <wp:wrapThrough wrapText="bothSides">
                        <wp:wrapPolygon edited="0">
                          <wp:start x="13651" y="-1588"/>
                          <wp:lineTo x="0" y="1588"/>
                          <wp:lineTo x="0" y="17471"/>
                          <wp:lineTo x="13651" y="23824"/>
                          <wp:lineTo x="18468" y="23824"/>
                          <wp:lineTo x="22483" y="11118"/>
                          <wp:lineTo x="22483" y="7941"/>
                          <wp:lineTo x="18468" y="-1588"/>
                          <wp:lineTo x="13651" y="-1588"/>
                        </wp:wrapPolygon>
                      </wp:wrapThrough>
                      <wp:docPr id="32" name="Striped Right Arrow 32"/>
                      <wp:cNvGraphicFramePr/>
                      <a:graphic xmlns:a="http://schemas.openxmlformats.org/drawingml/2006/main">
                        <a:graphicData uri="http://schemas.microsoft.com/office/word/2010/wordprocessingShape">
                          <wps:wsp>
                            <wps:cNvSpPr/>
                            <wps:spPr>
                              <a:xfrm flipV="1">
                                <a:off x="0" y="0"/>
                                <a:ext cx="683260" cy="34544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72C7" id="Striped Right Arrow 32" o:spid="_x0000_s1026" type="#_x0000_t93" style="position:absolute;margin-left:18.15pt;margin-top:3.85pt;width:53.8pt;height:27.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" adj="16140" fillcolor="#4f81bd [3204]" strokecolor="#243f60 [1604]" strokeweight="2pt">
                      <w10:wrap type="through"/>
                    </v:shape>
                  </w:pict>
                </mc:Fallback>
              </mc:AlternateContent>
            </w:r>
          </w:p>
          <w:p w14:paraId="7E542238" w14:textId="77777777" w:rsidR="00791D79" w:rsidRPr="00A720AF" w:rsidRDefault="00791D79" w:rsidP="002A03FC">
            <w:pPr>
              <w:jc w:val="center"/>
              <w:rPr>
                <w:rFonts w:ascii="Calibri" w:eastAsia="Calibri" w:hAnsi="Calibri" w:cs="Calibri"/>
                <w:sz w:val="20"/>
                <w:szCs w:val="22"/>
                <w:lang w:eastAsia="zh-CN"/>
              </w:rPr>
            </w:pPr>
            <w:r w:rsidRPr="00A720AF">
              <w:rPr>
                <w:rFonts w:ascii="Calibri" w:eastAsia="Calibri" w:hAnsi="Calibri" w:cs="Calibri"/>
                <w:sz w:val="20"/>
                <w:szCs w:val="22"/>
                <w:lang w:eastAsia="zh-CN"/>
              </w:rPr>
              <w:t>(contributes to)</w:t>
            </w:r>
          </w:p>
          <w:p w14:paraId="7CB1C3F0" w14:textId="77777777" w:rsidR="00791D79" w:rsidRPr="00A720AF" w:rsidRDefault="00791D79" w:rsidP="002A03FC">
            <w:pPr>
              <w:rPr>
                <w:rFonts w:ascii="Cambria" w:eastAsia="Times New Roman" w:hAnsi="Cambria"/>
                <w:sz w:val="22"/>
              </w:rPr>
            </w:pPr>
          </w:p>
          <w:p w14:paraId="4AB6C94B" w14:textId="77777777" w:rsidR="00791D79" w:rsidRPr="00A720AF" w:rsidRDefault="00791D79" w:rsidP="002A03FC">
            <w:pPr>
              <w:rPr>
                <w:rFonts w:ascii="Cambria" w:eastAsia="Times New Roman" w:hAnsi="Cambria"/>
                <w:sz w:val="22"/>
              </w:rPr>
            </w:pPr>
          </w:p>
        </w:tc>
        <w:tc>
          <w:tcPr>
            <w:tcW w:w="1800" w:type="dxa"/>
            <w:vAlign w:val="center"/>
          </w:tcPr>
          <w:p w14:paraId="61552CDE" w14:textId="4FFD165D" w:rsidR="00791D79" w:rsidRPr="00A720AF" w:rsidRDefault="00791D79" w:rsidP="002A03FC">
            <w:pPr>
              <w:rPr>
                <w:rFonts w:ascii="Cambria" w:eastAsia="Times New Roman" w:hAnsi="Cambria"/>
                <w:color w:val="0A0A0A"/>
                <w:sz w:val="22"/>
              </w:rPr>
            </w:pPr>
            <w:r w:rsidRPr="00A720AF">
              <w:rPr>
                <w:rFonts w:ascii="Calibri" w:eastAsia="Calibri" w:hAnsi="Calibri" w:cs="Calibri"/>
                <w:sz w:val="20"/>
                <w:szCs w:val="22"/>
                <w:lang w:eastAsia="zh-CN"/>
              </w:rPr>
              <w:t>The glory of God</w:t>
            </w:r>
            <w:r w:rsidR="00223E9E" w:rsidRPr="00A720AF">
              <w:rPr>
                <w:rFonts w:ascii="Calibri" w:eastAsia="Calibri" w:hAnsi="Calibri" w:cs="Calibri"/>
                <w:sz w:val="20"/>
                <w:szCs w:val="22"/>
                <w:lang w:eastAsia="zh-CN"/>
              </w:rPr>
              <w:br/>
            </w:r>
            <w:r w:rsidR="00223E9E" w:rsidRPr="00A720AF">
              <w:rPr>
                <w:rFonts w:ascii="Calibri" w:eastAsia="Calibri" w:hAnsi="Calibri" w:cs="Calibri"/>
                <w:sz w:val="20"/>
                <w:szCs w:val="22"/>
                <w:lang w:eastAsia="zh-CN"/>
              </w:rPr>
              <w:br/>
            </w:r>
            <w:r w:rsidR="00223E9E" w:rsidRPr="00A720AF">
              <w:rPr>
                <w:rFonts w:ascii="Calibri" w:eastAsia="Calibri" w:hAnsi="Calibri" w:cs="Calibri"/>
                <w:sz w:val="20"/>
                <w:szCs w:val="22"/>
                <w:lang w:eastAsia="zh-CN"/>
              </w:rPr>
              <w:br/>
            </w:r>
          </w:p>
        </w:tc>
      </w:tr>
    </w:tbl>
    <w:p w14:paraId="776A7FA7" w14:textId="77777777" w:rsidR="00791D79" w:rsidRPr="00A720AF" w:rsidRDefault="00791D79" w:rsidP="002A03FC">
      <w:pPr>
        <w:spacing w:after="0"/>
        <w:rPr>
          <w:rFonts w:ascii="Cambria" w:eastAsia="Times New Roman" w:hAnsi="Cambria"/>
          <w:color w:val="0A0A0A"/>
          <w:sz w:val="20"/>
        </w:rPr>
      </w:pPr>
    </w:p>
    <w:p w14:paraId="609D1D30" w14:textId="77777777" w:rsidR="00223E9E" w:rsidRPr="00A720AF" w:rsidRDefault="00223E9E" w:rsidP="002A03FC">
      <w:pPr>
        <w:pStyle w:val="Heading1"/>
        <w:spacing w:after="0"/>
        <w:rPr>
          <w:sz w:val="22"/>
        </w:rPr>
      </w:pPr>
      <w:r w:rsidRPr="00A720AF">
        <w:rPr>
          <w:sz w:val="22"/>
        </w:rPr>
        <w:t>Ephesians 5:1-21: Walk in Love</w:t>
      </w:r>
    </w:p>
    <w:p w14:paraId="0675B480" w14:textId="77777777" w:rsidR="00223E9E" w:rsidRPr="00A720AF" w:rsidRDefault="00223E9E" w:rsidP="002A03FC">
      <w:pPr>
        <w:spacing w:after="0"/>
        <w:rPr>
          <w:rFonts w:ascii="Cambria" w:eastAsia="Times New Roman" w:hAnsi="Cambria"/>
          <w:color w:val="0A0A0A"/>
          <w:sz w:val="20"/>
        </w:rPr>
      </w:pPr>
    </w:p>
    <w:p w14:paraId="6C9A41DA" w14:textId="77777777" w:rsidR="00223E9E" w:rsidRPr="00A720AF" w:rsidRDefault="00223E9E" w:rsidP="002A03FC">
      <w:pPr>
        <w:pStyle w:val="Heading1"/>
        <w:spacing w:after="0"/>
        <w:rPr>
          <w:sz w:val="22"/>
        </w:rPr>
      </w:pPr>
      <w:r w:rsidRPr="00A720AF">
        <w:rPr>
          <w:sz w:val="22"/>
        </w:rPr>
        <w:t>Ephesians 5:22-33: Wives and Husbands</w:t>
      </w:r>
    </w:p>
    <w:p w14:paraId="2B878E47" w14:textId="39627858" w:rsidR="00223E9E" w:rsidRPr="00A720AF" w:rsidRDefault="00223E9E" w:rsidP="002A03FC">
      <w:pPr>
        <w:spacing w:after="0"/>
        <w:ind w:left="270" w:hanging="270"/>
        <w:rPr>
          <w:sz w:val="20"/>
        </w:rPr>
      </w:pPr>
      <w:r w:rsidRPr="00A720AF">
        <w:rPr>
          <w:sz w:val="20"/>
        </w:rPr>
        <w:t xml:space="preserve">1. </w:t>
      </w:r>
      <w:r w:rsidRPr="00A720AF">
        <w:rPr>
          <w:sz w:val="20"/>
        </w:rPr>
        <w:t xml:space="preserve">The sacrificial love of a husband for his wife, is to be modeled after the sacrificial love of Christ for the church—for Christ died for the Church </w:t>
      </w:r>
      <w:proofErr w:type="gramStart"/>
      <w:r w:rsidRPr="00A720AF">
        <w:rPr>
          <w:sz w:val="20"/>
        </w:rPr>
        <w:t>in order to</w:t>
      </w:r>
      <w:proofErr w:type="gramEnd"/>
      <w:r w:rsidRPr="00A720AF">
        <w:rPr>
          <w:sz w:val="20"/>
        </w:rPr>
        <w:t xml:space="preserve"> bring about the ultimate sanctification of His people, so that . . . </w:t>
      </w:r>
      <w:r w:rsidRPr="00A720AF">
        <w:rPr>
          <w:sz w:val="20"/>
        </w:rPr>
        <w:br/>
      </w:r>
      <w:r w:rsidRPr="00A720AF">
        <w:rPr>
          <w:sz w:val="20"/>
        </w:rPr>
        <w:br/>
      </w:r>
      <w:r w:rsidRPr="00A720AF">
        <w:rPr>
          <w:i/>
          <w:iCs/>
          <w:sz w:val="20"/>
        </w:rPr>
        <w:t>The bride of Christ might be presented back to Christ—the bridegroom—“without spot or wrinkle,” “holy and without blemish.”</w:t>
      </w:r>
    </w:p>
    <w:tbl>
      <w:tblPr>
        <w:tblStyle w:val="TableGrid"/>
        <w:tblpPr w:leftFromText="180" w:rightFromText="180" w:vertAnchor="text" w:horzAnchor="page" w:tblpX="905" w:tblpY="228"/>
        <w:tblW w:w="10620" w:type="dxa"/>
        <w:tblBorders>
          <w:top w:val="none" w:sz="0" w:space="0" w:color="auto"/>
          <w:bottom w:val="none" w:sz="0" w:space="0" w:color="auto"/>
        </w:tblBorders>
        <w:tblLook w:val="04A0" w:firstRow="1" w:lastRow="0" w:firstColumn="1" w:lastColumn="0" w:noHBand="0" w:noVBand="1"/>
      </w:tblPr>
      <w:tblGrid>
        <w:gridCol w:w="1797"/>
        <w:gridCol w:w="1620"/>
        <w:gridCol w:w="3150"/>
        <w:gridCol w:w="1756"/>
        <w:gridCol w:w="2297"/>
      </w:tblGrid>
      <w:tr w:rsidR="00223E9E" w:rsidRPr="00A720AF" w14:paraId="08286EAE" w14:textId="77777777" w:rsidTr="00223E9E">
        <w:tc>
          <w:tcPr>
            <w:tcW w:w="1797" w:type="dxa"/>
            <w:tcBorders>
              <w:top w:val="single" w:sz="4" w:space="0" w:color="auto"/>
              <w:bottom w:val="single" w:sz="4" w:space="0" w:color="auto"/>
            </w:tcBorders>
          </w:tcPr>
          <w:p w14:paraId="0A6A0A45" w14:textId="77777777" w:rsidR="00223E9E" w:rsidRPr="00A720AF" w:rsidRDefault="00223E9E" w:rsidP="002A03FC">
            <w:pPr>
              <w:rPr>
                <w:rFonts w:ascii="Calibri" w:eastAsia="Calibri" w:hAnsi="Calibri" w:cs="Calibri"/>
                <w:sz w:val="20"/>
                <w:szCs w:val="22"/>
                <w:lang w:eastAsia="zh-CN"/>
              </w:rPr>
            </w:pPr>
            <w:r w:rsidRPr="00A720AF">
              <w:rPr>
                <w:rFonts w:ascii="Calibri" w:eastAsia="Calibri" w:hAnsi="Calibri" w:cs="Calibri"/>
                <w:sz w:val="20"/>
                <w:szCs w:val="22"/>
                <w:lang w:eastAsia="zh-CN"/>
              </w:rPr>
              <w:t xml:space="preserve">Christ dies for his bride . . . </w:t>
            </w:r>
          </w:p>
        </w:tc>
        <w:tc>
          <w:tcPr>
            <w:tcW w:w="1620" w:type="dxa"/>
          </w:tcPr>
          <w:p w14:paraId="2118AFB1" w14:textId="77777777" w:rsidR="00223E9E" w:rsidRPr="00A720AF" w:rsidRDefault="00223E9E" w:rsidP="002A03FC">
            <w:pPr>
              <w:rPr>
                <w:sz w:val="22"/>
              </w:rPr>
            </w:pPr>
            <w:r w:rsidRPr="00A720AF">
              <w:rPr>
                <w:noProof/>
                <w:sz w:val="22"/>
              </w:rPr>
              <mc:AlternateContent>
                <mc:Choice Requires="wps">
                  <w:drawing>
                    <wp:anchor distT="0" distB="0" distL="114300" distR="114300" simplePos="0" relativeHeight="251663360" behindDoc="0" locked="0" layoutInCell="1" allowOverlap="1" wp14:anchorId="0F79E857" wp14:editId="52D303CE">
                      <wp:simplePos x="0" y="0"/>
                      <wp:positionH relativeFrom="column">
                        <wp:posOffset>73660</wp:posOffset>
                      </wp:positionH>
                      <wp:positionV relativeFrom="paragraph">
                        <wp:posOffset>163830</wp:posOffset>
                      </wp:positionV>
                      <wp:extent cx="762000" cy="228600"/>
                      <wp:effectExtent l="0" t="25400" r="50800" b="50800"/>
                      <wp:wrapThrough wrapText="bothSides">
                        <wp:wrapPolygon edited="0">
                          <wp:start x="15840" y="-2400"/>
                          <wp:lineTo x="0" y="0"/>
                          <wp:lineTo x="0" y="16800"/>
                          <wp:lineTo x="15840" y="24000"/>
                          <wp:lineTo x="20880" y="24000"/>
                          <wp:lineTo x="22320" y="12000"/>
                          <wp:lineTo x="22320" y="4800"/>
                          <wp:lineTo x="20880" y="-2400"/>
                          <wp:lineTo x="15840" y="-2400"/>
                        </wp:wrapPolygon>
                      </wp:wrapThrough>
                      <wp:docPr id="12" name="Striped Right Arrow 12"/>
                      <wp:cNvGraphicFramePr/>
                      <a:graphic xmlns:a="http://schemas.openxmlformats.org/drawingml/2006/main">
                        <a:graphicData uri="http://schemas.microsoft.com/office/word/2010/wordprocessingShape">
                          <wps:wsp>
                            <wps:cNvSpPr/>
                            <wps:spPr>
                              <a:xfrm>
                                <a:off x="0" y="0"/>
                                <a:ext cx="762000" cy="2286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34446" id="Striped Right Arrow 12" o:spid="_x0000_s1026" type="#_x0000_t93" style="position:absolute;margin-left:5.8pt;margin-top:12.9pt;width:60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" adj="18360" fillcolor="#4f81bd [3204]" strokecolor="#243f60 [1604]" strokeweight="2pt">
                      <w10:wrap type="through"/>
                    </v:shape>
                  </w:pict>
                </mc:Fallback>
              </mc:AlternateContent>
            </w:r>
          </w:p>
        </w:tc>
        <w:tc>
          <w:tcPr>
            <w:tcW w:w="3150" w:type="dxa"/>
            <w:tcBorders>
              <w:top w:val="single" w:sz="4" w:space="0" w:color="auto"/>
              <w:bottom w:val="single" w:sz="4" w:space="0" w:color="auto"/>
            </w:tcBorders>
          </w:tcPr>
          <w:p w14:paraId="4B18DCBC" w14:textId="77777777" w:rsidR="00223E9E" w:rsidRPr="00A720AF" w:rsidRDefault="00223E9E" w:rsidP="002A03FC">
            <w:pPr>
              <w:rPr>
                <w:rFonts w:ascii="Calibri" w:eastAsia="Calibri" w:hAnsi="Calibri" w:cs="Calibri"/>
                <w:sz w:val="20"/>
                <w:szCs w:val="22"/>
                <w:lang w:eastAsia="zh-CN"/>
              </w:rPr>
            </w:pPr>
            <w:r w:rsidRPr="00A720AF">
              <w:rPr>
                <w:rFonts w:ascii="Calibri" w:eastAsia="Calibri" w:hAnsi="Calibri" w:cs="Calibri"/>
                <w:sz w:val="20"/>
                <w:szCs w:val="22"/>
                <w:lang w:eastAsia="zh-CN"/>
              </w:rPr>
              <w:t>Husbands are to love their wives (as reflection of Christ-Church relationship. The command to the husband flows from what Christ has already done).</w:t>
            </w:r>
          </w:p>
        </w:tc>
        <w:tc>
          <w:tcPr>
            <w:tcW w:w="1756" w:type="dxa"/>
          </w:tcPr>
          <w:p w14:paraId="13D9046C" w14:textId="77777777" w:rsidR="00223E9E" w:rsidRPr="00A720AF" w:rsidRDefault="00223E9E" w:rsidP="002A03FC">
            <w:pPr>
              <w:rPr>
                <w:sz w:val="22"/>
              </w:rPr>
            </w:pPr>
            <w:r w:rsidRPr="00A720AF">
              <w:rPr>
                <w:noProof/>
                <w:sz w:val="22"/>
              </w:rPr>
              <mc:AlternateContent>
                <mc:Choice Requires="wps">
                  <w:drawing>
                    <wp:anchor distT="0" distB="0" distL="114300" distR="114300" simplePos="0" relativeHeight="251664384" behindDoc="0" locked="0" layoutInCell="1" allowOverlap="1" wp14:anchorId="0445EA81" wp14:editId="09420339">
                      <wp:simplePos x="0" y="0"/>
                      <wp:positionH relativeFrom="column">
                        <wp:posOffset>50800</wp:posOffset>
                      </wp:positionH>
                      <wp:positionV relativeFrom="paragraph">
                        <wp:posOffset>170180</wp:posOffset>
                      </wp:positionV>
                      <wp:extent cx="762000" cy="228600"/>
                      <wp:effectExtent l="0" t="25400" r="50800" b="50800"/>
                      <wp:wrapThrough wrapText="bothSides">
                        <wp:wrapPolygon edited="0">
                          <wp:start x="15840" y="-2400"/>
                          <wp:lineTo x="0" y="0"/>
                          <wp:lineTo x="0" y="16800"/>
                          <wp:lineTo x="15840" y="24000"/>
                          <wp:lineTo x="20880" y="24000"/>
                          <wp:lineTo x="22320" y="12000"/>
                          <wp:lineTo x="22320" y="4800"/>
                          <wp:lineTo x="20880" y="-2400"/>
                          <wp:lineTo x="15840" y="-2400"/>
                        </wp:wrapPolygon>
                      </wp:wrapThrough>
                      <wp:docPr id="15" name="Striped Right Arrow 15"/>
                      <wp:cNvGraphicFramePr/>
                      <a:graphic xmlns:a="http://schemas.openxmlformats.org/drawingml/2006/main">
                        <a:graphicData uri="http://schemas.microsoft.com/office/word/2010/wordprocessingShape">
                          <wps:wsp>
                            <wps:cNvSpPr/>
                            <wps:spPr>
                              <a:xfrm>
                                <a:off x="0" y="0"/>
                                <a:ext cx="762000" cy="2286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07DBE" id="Striped Right Arrow 15" o:spid="_x0000_s1026" type="#_x0000_t93" style="position:absolute;margin-left:4pt;margin-top:13.4pt;width:60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" adj="18360" fillcolor="#4f81bd [3204]" strokecolor="#243f60 [1604]" strokeweight="2pt">
                      <w10:wrap type="through"/>
                    </v:shape>
                  </w:pict>
                </mc:Fallback>
              </mc:AlternateContent>
            </w:r>
          </w:p>
        </w:tc>
        <w:tc>
          <w:tcPr>
            <w:tcW w:w="2297" w:type="dxa"/>
            <w:tcBorders>
              <w:top w:val="single" w:sz="4" w:space="0" w:color="auto"/>
              <w:bottom w:val="single" w:sz="4" w:space="0" w:color="auto"/>
            </w:tcBorders>
          </w:tcPr>
          <w:p w14:paraId="078B5AD6" w14:textId="77777777" w:rsidR="00223E9E" w:rsidRPr="00A720AF" w:rsidRDefault="00223E9E" w:rsidP="002A03FC">
            <w:pPr>
              <w:rPr>
                <w:rFonts w:ascii="Calibri" w:eastAsia="Calibri" w:hAnsi="Calibri" w:cs="Calibri"/>
                <w:sz w:val="20"/>
                <w:szCs w:val="22"/>
                <w:lang w:eastAsia="zh-CN"/>
              </w:rPr>
            </w:pPr>
            <w:r w:rsidRPr="00A720AF">
              <w:rPr>
                <w:rFonts w:ascii="Calibri" w:eastAsia="Calibri" w:hAnsi="Calibri" w:cs="Calibri"/>
                <w:sz w:val="20"/>
                <w:szCs w:val="22"/>
                <w:lang w:eastAsia="zh-CN"/>
              </w:rPr>
              <w:t>Transformed bride (Church) presented to the bridegroom</w:t>
            </w:r>
          </w:p>
        </w:tc>
      </w:tr>
    </w:tbl>
    <w:p w14:paraId="122ABFC3" w14:textId="77777777" w:rsidR="00223E9E" w:rsidRPr="00A720AF" w:rsidRDefault="00223E9E" w:rsidP="002A03FC">
      <w:pPr>
        <w:spacing w:after="0"/>
        <w:rPr>
          <w:rFonts w:ascii="Cambria" w:eastAsia="Times New Roman" w:hAnsi="Cambria"/>
          <w:i/>
          <w:iCs/>
          <w:color w:val="0A0A0A"/>
          <w:sz w:val="20"/>
        </w:rPr>
      </w:pPr>
    </w:p>
    <w:p w14:paraId="0D0B584F" w14:textId="5A1A4F56" w:rsidR="00223E9E" w:rsidRPr="00A720AF" w:rsidRDefault="00223E9E" w:rsidP="002A03FC">
      <w:pPr>
        <w:spacing w:after="0"/>
        <w:rPr>
          <w:i/>
          <w:sz w:val="20"/>
        </w:rPr>
      </w:pPr>
      <w:r w:rsidRPr="00A720AF">
        <w:rPr>
          <w:i/>
          <w:sz w:val="20"/>
        </w:rPr>
        <w:t>Note: Husbands are to love their wives with a kind of sanctifying and sacrificial kind of love, but the husband’s love never replaces or renders unnecessary Christ’s sanctifying and sacrificial love manifested in the cross.</w:t>
      </w:r>
    </w:p>
    <w:p w14:paraId="7C91B1F4" w14:textId="77777777" w:rsidR="002A03FC" w:rsidRPr="00A720AF" w:rsidRDefault="002A03FC" w:rsidP="002A03FC">
      <w:pPr>
        <w:spacing w:after="0"/>
        <w:rPr>
          <w:i/>
          <w:sz w:val="20"/>
        </w:rPr>
      </w:pPr>
    </w:p>
    <w:p w14:paraId="07479895" w14:textId="1FCC52D0" w:rsidR="00223E9E" w:rsidRPr="00A720AF" w:rsidRDefault="00223E9E" w:rsidP="002A03FC">
      <w:pPr>
        <w:spacing w:after="0"/>
        <w:rPr>
          <w:i/>
          <w:sz w:val="20"/>
        </w:rPr>
      </w:pPr>
      <w:r w:rsidRPr="00A720AF">
        <w:rPr>
          <w:i/>
          <w:sz w:val="20"/>
        </w:rPr>
        <w:t xml:space="preserve">The husband’s sanctifying and sacrificial love </w:t>
      </w:r>
      <w:r w:rsidRPr="00A720AF">
        <w:rPr>
          <w:i/>
          <w:sz w:val="20"/>
          <w:u w:val="single"/>
        </w:rPr>
        <w:t>flows from</w:t>
      </w:r>
      <w:r w:rsidRPr="00A720AF">
        <w:rPr>
          <w:i/>
          <w:sz w:val="20"/>
        </w:rPr>
        <w:t xml:space="preserve"> what Christ has done on the cross.</w:t>
      </w:r>
    </w:p>
    <w:p w14:paraId="60B54359" w14:textId="73F65321" w:rsidR="00223E9E" w:rsidRDefault="00223E9E" w:rsidP="002A03FC">
      <w:pPr>
        <w:spacing w:after="0"/>
        <w:rPr>
          <w:sz w:val="20"/>
        </w:rPr>
      </w:pPr>
    </w:p>
    <w:p w14:paraId="4BE01059" w14:textId="77777777" w:rsidR="00A720AF" w:rsidRPr="00A720AF" w:rsidRDefault="00A720AF" w:rsidP="002A03FC">
      <w:pPr>
        <w:spacing w:after="0"/>
        <w:rPr>
          <w:sz w:val="20"/>
        </w:rPr>
      </w:pPr>
    </w:p>
    <w:p w14:paraId="24E5A884" w14:textId="77777777" w:rsidR="00223E9E" w:rsidRPr="00A720AF" w:rsidRDefault="00223E9E" w:rsidP="002A03FC">
      <w:pPr>
        <w:pStyle w:val="Heading1"/>
        <w:spacing w:after="0"/>
        <w:rPr>
          <w:sz w:val="22"/>
        </w:rPr>
      </w:pPr>
      <w:r w:rsidRPr="00A720AF">
        <w:rPr>
          <w:sz w:val="22"/>
        </w:rPr>
        <w:t>Ephesians 6:1-9: Children and Parents, Slaves and Masters</w:t>
      </w:r>
    </w:p>
    <w:p w14:paraId="197E9B1C" w14:textId="57D2FF48" w:rsidR="00223E9E" w:rsidRDefault="00223E9E" w:rsidP="002A03FC">
      <w:pPr>
        <w:spacing w:after="0"/>
        <w:rPr>
          <w:sz w:val="20"/>
        </w:rPr>
      </w:pPr>
      <w:r w:rsidRPr="00A720AF">
        <w:rPr>
          <w:sz w:val="20"/>
        </w:rPr>
        <w:t>Fathers are to raise children in the “discipline” (</w:t>
      </w:r>
      <w:r w:rsidRPr="00A720AF">
        <w:rPr>
          <w:i/>
          <w:iCs/>
          <w:sz w:val="20"/>
        </w:rPr>
        <w:t>paideia</w:t>
      </w:r>
      <w:r w:rsidRPr="00A720AF">
        <w:rPr>
          <w:sz w:val="20"/>
        </w:rPr>
        <w:t>) and “instruction” (</w:t>
      </w:r>
      <w:proofErr w:type="spellStart"/>
      <w:r w:rsidRPr="00A720AF">
        <w:rPr>
          <w:i/>
          <w:iCs/>
          <w:sz w:val="20"/>
        </w:rPr>
        <w:t>nouthesia</w:t>
      </w:r>
      <w:proofErr w:type="spellEnd"/>
      <w:r w:rsidRPr="00A720AF">
        <w:rPr>
          <w:sz w:val="20"/>
        </w:rPr>
        <w:t>) of the Lord (6:4)</w:t>
      </w:r>
    </w:p>
    <w:p w14:paraId="54985B60" w14:textId="77777777" w:rsidR="00A720AF" w:rsidRPr="00A720AF" w:rsidRDefault="00A720AF" w:rsidP="002A03FC">
      <w:pPr>
        <w:spacing w:after="0"/>
        <w:rPr>
          <w:sz w:val="20"/>
        </w:rPr>
      </w:pPr>
    </w:p>
    <w:p w14:paraId="29113BC4" w14:textId="77777777" w:rsidR="00223E9E" w:rsidRPr="0023664B" w:rsidRDefault="00223E9E" w:rsidP="002A03FC">
      <w:pPr>
        <w:pStyle w:val="ListParagraph"/>
        <w:numPr>
          <w:ilvl w:val="1"/>
          <w:numId w:val="18"/>
        </w:numPr>
        <w:ind w:left="270" w:hanging="270"/>
        <w:rPr>
          <w:rFonts w:ascii="Calibri" w:eastAsia="Calibri" w:hAnsi="Calibri" w:cs="Calibri"/>
          <w:i/>
          <w:sz w:val="20"/>
          <w:szCs w:val="22"/>
          <w:lang w:eastAsia="zh-CN" w:bidi="ar-SA"/>
        </w:rPr>
      </w:pPr>
      <w:r w:rsidRPr="0023664B">
        <w:rPr>
          <w:rFonts w:ascii="Calibri" w:eastAsia="Calibri" w:hAnsi="Calibri" w:cs="Calibri"/>
          <w:i/>
          <w:sz w:val="20"/>
          <w:szCs w:val="22"/>
          <w:lang w:eastAsia="zh-CN" w:bidi="ar-SA"/>
        </w:rPr>
        <w:t>Main Point: The Father’s “paideia” and “</w:t>
      </w:r>
      <w:proofErr w:type="spellStart"/>
      <w:r w:rsidRPr="0023664B">
        <w:rPr>
          <w:rFonts w:ascii="Calibri" w:eastAsia="Calibri" w:hAnsi="Calibri" w:cs="Calibri"/>
          <w:i/>
          <w:sz w:val="20"/>
          <w:szCs w:val="22"/>
          <w:lang w:eastAsia="zh-CN" w:bidi="ar-SA"/>
        </w:rPr>
        <w:t>nouthesia</w:t>
      </w:r>
      <w:proofErr w:type="spellEnd"/>
      <w:r w:rsidRPr="0023664B">
        <w:rPr>
          <w:rFonts w:ascii="Calibri" w:eastAsia="Calibri" w:hAnsi="Calibri" w:cs="Calibri"/>
          <w:i/>
          <w:sz w:val="20"/>
          <w:szCs w:val="22"/>
          <w:lang w:eastAsia="zh-CN" w:bidi="ar-SA"/>
        </w:rPr>
        <w:t>” are to a certain end: the raising and shaping and transforming of children, as these children are shaped and prepared to be a part of this “house/temple” which is God is building, to be a part of the “holy and without” blemish bride.</w:t>
      </w:r>
    </w:p>
    <w:p w14:paraId="5E4A22F9" w14:textId="6AD92378" w:rsidR="00483F0A" w:rsidRPr="00A720AF" w:rsidRDefault="00223E9E" w:rsidP="00483F0A">
      <w:pPr>
        <w:pStyle w:val="ListParagraph"/>
        <w:numPr>
          <w:ilvl w:val="1"/>
          <w:numId w:val="18"/>
        </w:numPr>
        <w:ind w:left="270" w:hanging="270"/>
        <w:rPr>
          <w:rFonts w:ascii="Calibri" w:eastAsia="Calibri" w:hAnsi="Calibri" w:cs="Calibri"/>
          <w:sz w:val="20"/>
          <w:szCs w:val="22"/>
          <w:lang w:eastAsia="zh-CN" w:bidi="ar-SA"/>
        </w:rPr>
      </w:pPr>
      <w:r w:rsidRPr="0023664B">
        <w:rPr>
          <w:rFonts w:ascii="Calibri" w:eastAsia="Calibri" w:hAnsi="Calibri" w:cs="Calibri"/>
          <w:i/>
          <w:sz w:val="20"/>
          <w:szCs w:val="22"/>
          <w:lang w:eastAsia="zh-CN" w:bidi="ar-SA"/>
        </w:rPr>
        <w:t>Ephesians 6:3 can be read in relationship to Ephesians 4:29: We use words with one another, including with our children, because we always see our words as a part of a process of “building up” and “giving grace” to those around us.</w:t>
      </w:r>
    </w:p>
    <w:p w14:paraId="477E921E" w14:textId="77777777" w:rsidR="00A720AF" w:rsidRDefault="00A720AF" w:rsidP="00F33092"/>
    <w:p w14:paraId="7AC8B61A" w14:textId="6DE00DCE" w:rsidR="00223E9E" w:rsidRPr="00A720AF" w:rsidRDefault="00223E9E" w:rsidP="002A03FC">
      <w:pPr>
        <w:pStyle w:val="Heading1"/>
        <w:spacing w:after="0"/>
        <w:rPr>
          <w:sz w:val="22"/>
        </w:rPr>
      </w:pPr>
      <w:r w:rsidRPr="00A720AF">
        <w:rPr>
          <w:sz w:val="22"/>
        </w:rPr>
        <w:t>Ephesians 6:10-20: The Whole Armor of God</w:t>
      </w:r>
    </w:p>
    <w:p w14:paraId="0E78A4D8" w14:textId="77777777" w:rsidR="002A03FC" w:rsidRPr="00A720AF" w:rsidRDefault="002A03FC" w:rsidP="002A03FC">
      <w:pPr>
        <w:spacing w:after="0"/>
        <w:rPr>
          <w:sz w:val="20"/>
        </w:rPr>
      </w:pPr>
      <w:r w:rsidRPr="00A720AF">
        <w:rPr>
          <w:sz w:val="20"/>
        </w:rPr>
        <w:t xml:space="preserve">1. </w:t>
      </w:r>
      <w:r w:rsidR="00223E9E" w:rsidRPr="00A720AF">
        <w:rPr>
          <w:sz w:val="20"/>
        </w:rPr>
        <w:t>C</w:t>
      </w:r>
      <w:r w:rsidRPr="00A720AF">
        <w:rPr>
          <w:sz w:val="20"/>
        </w:rPr>
        <w:t>hristians are commanded to . . .</w:t>
      </w:r>
    </w:p>
    <w:p w14:paraId="0A0FEABE" w14:textId="77777777" w:rsidR="002A03FC" w:rsidRPr="00A720AF" w:rsidRDefault="002A03FC" w:rsidP="002A03FC">
      <w:pPr>
        <w:pStyle w:val="ListParagraph"/>
        <w:numPr>
          <w:ilvl w:val="0"/>
          <w:numId w:val="20"/>
        </w:numPr>
        <w:rPr>
          <w:sz w:val="22"/>
        </w:rPr>
      </w:pPr>
      <w:r w:rsidRPr="00A720AF">
        <w:rPr>
          <w:rFonts w:ascii="Calibri" w:eastAsia="Calibri" w:hAnsi="Calibri" w:cs="Calibri"/>
          <w:sz w:val="20"/>
          <w:szCs w:val="22"/>
          <w:lang w:eastAsia="zh-CN" w:bidi="ar-SA"/>
        </w:rPr>
        <w:t>“</w:t>
      </w:r>
      <w:r w:rsidR="00223E9E" w:rsidRPr="00A720AF">
        <w:rPr>
          <w:rFonts w:ascii="Calibri" w:eastAsia="Calibri" w:hAnsi="Calibri" w:cs="Calibri"/>
          <w:sz w:val="20"/>
          <w:szCs w:val="22"/>
          <w:lang w:eastAsia="zh-CN" w:bidi="ar-SA"/>
        </w:rPr>
        <w:t>be strong in the Lord and in the strength of his might” (6:10)</w:t>
      </w:r>
    </w:p>
    <w:p w14:paraId="480377A4" w14:textId="77777777" w:rsidR="002A03FC" w:rsidRPr="00A720AF" w:rsidRDefault="00223E9E" w:rsidP="002A03FC">
      <w:pPr>
        <w:pStyle w:val="ListParagraph"/>
        <w:numPr>
          <w:ilvl w:val="0"/>
          <w:numId w:val="20"/>
        </w:numPr>
        <w:rPr>
          <w:rFonts w:ascii="Calibri" w:eastAsia="Calibri" w:hAnsi="Calibri" w:cs="Calibri"/>
          <w:sz w:val="20"/>
          <w:szCs w:val="22"/>
          <w:lang w:eastAsia="zh-CN" w:bidi="ar-SA"/>
        </w:rPr>
      </w:pPr>
      <w:r w:rsidRPr="00A720AF">
        <w:rPr>
          <w:rFonts w:ascii="Calibri" w:eastAsia="Calibri" w:hAnsi="Calibri" w:cs="Calibri"/>
          <w:sz w:val="20"/>
          <w:szCs w:val="22"/>
          <w:lang w:eastAsia="zh-CN" w:bidi="ar-SA"/>
        </w:rPr>
        <w:t>“Put on the whole armor of God . . . (6:11)</w:t>
      </w:r>
    </w:p>
    <w:p w14:paraId="27F6C3F7" w14:textId="4B2036E2" w:rsidR="00223E9E" w:rsidRPr="00A720AF" w:rsidRDefault="00223E9E" w:rsidP="002A03FC">
      <w:pPr>
        <w:pStyle w:val="ListParagraph"/>
        <w:numPr>
          <w:ilvl w:val="0"/>
          <w:numId w:val="20"/>
        </w:numPr>
        <w:rPr>
          <w:rFonts w:ascii="Calibri" w:eastAsia="Calibri" w:hAnsi="Calibri" w:cs="Calibri"/>
          <w:sz w:val="20"/>
          <w:szCs w:val="22"/>
          <w:lang w:eastAsia="zh-CN" w:bidi="ar-SA"/>
        </w:rPr>
      </w:pPr>
      <w:r w:rsidRPr="00A720AF">
        <w:rPr>
          <w:rFonts w:ascii="Calibri" w:eastAsia="Calibri" w:hAnsi="Calibri" w:cs="Calibri"/>
          <w:sz w:val="20"/>
          <w:szCs w:val="22"/>
          <w:lang w:eastAsia="zh-CN" w:bidi="ar-SA"/>
        </w:rPr>
        <w:t xml:space="preserve">We do this so, “we can stand against the schemes of the devil </w:t>
      </w:r>
      <w:r w:rsidR="0023664B">
        <w:rPr>
          <w:rFonts w:ascii="Calibri" w:eastAsia="Calibri" w:hAnsi="Calibri" w:cs="Calibri"/>
          <w:sz w:val="20"/>
          <w:szCs w:val="22"/>
          <w:lang w:eastAsia="zh-CN" w:bidi="ar-SA"/>
        </w:rPr>
        <w:t>…</w:t>
      </w:r>
      <w:r w:rsidRPr="00A720AF">
        <w:rPr>
          <w:rFonts w:ascii="Calibri" w:eastAsia="Calibri" w:hAnsi="Calibri" w:cs="Calibri"/>
          <w:sz w:val="20"/>
          <w:szCs w:val="22"/>
          <w:lang w:eastAsia="zh-CN" w:bidi="ar-SA"/>
        </w:rPr>
        <w:t>” (6:11)</w:t>
      </w:r>
    </w:p>
    <w:p w14:paraId="40C8A463" w14:textId="77777777" w:rsidR="00223E9E" w:rsidRPr="00A720AF" w:rsidRDefault="00223E9E" w:rsidP="002A03FC">
      <w:pPr>
        <w:spacing w:after="0"/>
        <w:rPr>
          <w:iCs/>
          <w:sz w:val="20"/>
        </w:rPr>
      </w:pPr>
    </w:p>
    <w:p w14:paraId="683EC51F" w14:textId="6B1D4405" w:rsidR="00223E9E" w:rsidRPr="00A720AF" w:rsidRDefault="00223E9E" w:rsidP="002A03FC">
      <w:pPr>
        <w:spacing w:after="0"/>
        <w:rPr>
          <w:sz w:val="20"/>
        </w:rPr>
      </w:pPr>
      <w:r w:rsidRPr="00A720AF">
        <w:rPr>
          <w:sz w:val="20"/>
        </w:rPr>
        <w:t>Let’s look at Ephesians 3:9 and Ephesians 6:1 side by side:</w:t>
      </w:r>
    </w:p>
    <w:tbl>
      <w:tblPr>
        <w:tblStyle w:val="TableGrid"/>
        <w:tblW w:w="10800" w:type="dxa"/>
        <w:tblInd w:w="-111" w:type="dxa"/>
        <w:tblLook w:val="04A0" w:firstRow="1" w:lastRow="0" w:firstColumn="1" w:lastColumn="0" w:noHBand="0" w:noVBand="1"/>
      </w:tblPr>
      <w:tblGrid>
        <w:gridCol w:w="4860"/>
        <w:gridCol w:w="5940"/>
      </w:tblGrid>
      <w:tr w:rsidR="00223E9E" w:rsidRPr="00A720AF" w14:paraId="61004E44" w14:textId="77777777" w:rsidTr="00A24907">
        <w:tc>
          <w:tcPr>
            <w:tcW w:w="4860" w:type="dxa"/>
          </w:tcPr>
          <w:p w14:paraId="4B1D26BB" w14:textId="77777777" w:rsidR="00223E9E" w:rsidRPr="00A720AF" w:rsidRDefault="00223E9E" w:rsidP="002A03FC">
            <w:pPr>
              <w:rPr>
                <w:b/>
                <w:sz w:val="22"/>
              </w:rPr>
            </w:pPr>
            <w:r w:rsidRPr="00A720AF">
              <w:rPr>
                <w:rFonts w:ascii="Calibri" w:eastAsia="Calibri" w:hAnsi="Calibri" w:cs="Calibri"/>
                <w:b/>
                <w:sz w:val="20"/>
                <w:szCs w:val="22"/>
                <w:lang w:eastAsia="zh-CN"/>
              </w:rPr>
              <w:t>Ephesians 3:9</w:t>
            </w:r>
          </w:p>
        </w:tc>
        <w:tc>
          <w:tcPr>
            <w:tcW w:w="5940" w:type="dxa"/>
          </w:tcPr>
          <w:p w14:paraId="3863A010" w14:textId="77777777" w:rsidR="00223E9E" w:rsidRPr="00A720AF" w:rsidRDefault="00223E9E" w:rsidP="002A03FC">
            <w:pPr>
              <w:rPr>
                <w:b/>
                <w:bCs/>
                <w:sz w:val="22"/>
              </w:rPr>
            </w:pPr>
            <w:r w:rsidRPr="00A720AF">
              <w:rPr>
                <w:rFonts w:ascii="Calibri" w:eastAsia="Calibri" w:hAnsi="Calibri" w:cs="Calibri"/>
                <w:b/>
                <w:sz w:val="20"/>
                <w:szCs w:val="22"/>
                <w:lang w:eastAsia="zh-CN"/>
              </w:rPr>
              <w:t>Ephesians 6:12</w:t>
            </w:r>
          </w:p>
        </w:tc>
      </w:tr>
      <w:tr w:rsidR="00223E9E" w:rsidRPr="00A720AF" w14:paraId="3EC88451" w14:textId="77777777" w:rsidTr="00A24907">
        <w:tc>
          <w:tcPr>
            <w:tcW w:w="4860" w:type="dxa"/>
          </w:tcPr>
          <w:p w14:paraId="63C77957" w14:textId="77777777" w:rsidR="00223E9E" w:rsidRPr="00A720AF" w:rsidRDefault="00223E9E" w:rsidP="002A03FC">
            <w:pPr>
              <w:rPr>
                <w:rFonts w:asciiTheme="majorHAnsi" w:hAnsiTheme="majorHAnsi"/>
                <w:b/>
                <w:bCs/>
                <w:i/>
                <w:iCs/>
                <w:sz w:val="20"/>
                <w:szCs w:val="22"/>
              </w:rPr>
            </w:pPr>
            <w:r w:rsidRPr="00A720AF">
              <w:rPr>
                <w:rFonts w:asciiTheme="majorHAnsi" w:hAnsiTheme="majorHAnsi"/>
                <w:i/>
                <w:iCs/>
                <w:sz w:val="20"/>
                <w:szCs w:val="22"/>
              </w:rPr>
              <w:t xml:space="preserve">So that </w:t>
            </w:r>
            <w:r w:rsidRPr="00A720AF">
              <w:rPr>
                <w:rFonts w:asciiTheme="majorHAnsi" w:hAnsiTheme="majorHAnsi"/>
                <w:i/>
                <w:iCs/>
                <w:sz w:val="20"/>
                <w:szCs w:val="22"/>
                <w:u w:val="single"/>
              </w:rPr>
              <w:t>through the church</w:t>
            </w:r>
            <w:r w:rsidRPr="00A720AF">
              <w:rPr>
                <w:rFonts w:asciiTheme="majorHAnsi" w:hAnsiTheme="majorHAnsi"/>
                <w:i/>
                <w:iCs/>
                <w:sz w:val="20"/>
                <w:szCs w:val="22"/>
              </w:rPr>
              <w:t xml:space="preserve"> the manifold wisdom of God might now be made known to the </w:t>
            </w:r>
            <w:r w:rsidRPr="00A720AF">
              <w:rPr>
                <w:rFonts w:asciiTheme="majorHAnsi" w:hAnsiTheme="majorHAnsi"/>
                <w:b/>
                <w:bCs/>
                <w:i/>
                <w:iCs/>
                <w:sz w:val="20"/>
                <w:szCs w:val="22"/>
              </w:rPr>
              <w:t>rulers</w:t>
            </w:r>
            <w:r w:rsidRPr="00A720AF">
              <w:rPr>
                <w:rFonts w:asciiTheme="majorHAnsi" w:hAnsiTheme="majorHAnsi"/>
                <w:i/>
                <w:iCs/>
                <w:sz w:val="20"/>
                <w:szCs w:val="22"/>
              </w:rPr>
              <w:t xml:space="preserve"> and </w:t>
            </w:r>
            <w:r w:rsidRPr="00A720AF">
              <w:rPr>
                <w:rFonts w:asciiTheme="majorHAnsi" w:hAnsiTheme="majorHAnsi"/>
                <w:b/>
                <w:bCs/>
                <w:i/>
                <w:iCs/>
                <w:sz w:val="20"/>
                <w:szCs w:val="22"/>
              </w:rPr>
              <w:t>authorities in the heavenly places.</w:t>
            </w:r>
          </w:p>
          <w:p w14:paraId="7686FB5C" w14:textId="77777777" w:rsidR="00223E9E" w:rsidRPr="00A720AF" w:rsidRDefault="00223E9E" w:rsidP="002A03FC">
            <w:pPr>
              <w:rPr>
                <w:sz w:val="22"/>
              </w:rPr>
            </w:pPr>
          </w:p>
        </w:tc>
        <w:tc>
          <w:tcPr>
            <w:tcW w:w="5940" w:type="dxa"/>
          </w:tcPr>
          <w:p w14:paraId="66BB696E" w14:textId="61D6430B" w:rsidR="00223E9E" w:rsidRPr="00A720AF" w:rsidRDefault="00223E9E" w:rsidP="002A03FC">
            <w:pPr>
              <w:rPr>
                <w:rFonts w:asciiTheme="majorHAnsi" w:hAnsiTheme="majorHAnsi"/>
                <w:sz w:val="20"/>
                <w:szCs w:val="22"/>
              </w:rPr>
            </w:pPr>
            <w:r w:rsidRPr="00A720AF">
              <w:rPr>
                <w:rFonts w:asciiTheme="majorHAnsi" w:hAnsiTheme="majorHAnsi"/>
                <w:i/>
                <w:iCs/>
                <w:sz w:val="20"/>
                <w:szCs w:val="22"/>
              </w:rPr>
              <w:t xml:space="preserve">We do not wrestle against flesh and blood, but against the </w:t>
            </w:r>
            <w:r w:rsidRPr="00A720AF">
              <w:rPr>
                <w:rFonts w:asciiTheme="majorHAnsi" w:hAnsiTheme="majorHAnsi"/>
                <w:b/>
                <w:bCs/>
                <w:i/>
                <w:iCs/>
                <w:sz w:val="20"/>
                <w:szCs w:val="22"/>
              </w:rPr>
              <w:t>rulers</w:t>
            </w:r>
            <w:r w:rsidRPr="00A720AF">
              <w:rPr>
                <w:rFonts w:asciiTheme="majorHAnsi" w:hAnsiTheme="majorHAnsi"/>
                <w:i/>
                <w:iCs/>
                <w:sz w:val="20"/>
                <w:szCs w:val="22"/>
              </w:rPr>
              <w:t xml:space="preserve">, against the </w:t>
            </w:r>
            <w:r w:rsidRPr="00A720AF">
              <w:rPr>
                <w:rFonts w:asciiTheme="majorHAnsi" w:hAnsiTheme="majorHAnsi"/>
                <w:b/>
                <w:bCs/>
                <w:i/>
                <w:iCs/>
                <w:sz w:val="20"/>
                <w:szCs w:val="22"/>
              </w:rPr>
              <w:t>authorities</w:t>
            </w:r>
            <w:r w:rsidRPr="00A720AF">
              <w:rPr>
                <w:rFonts w:asciiTheme="majorHAnsi" w:hAnsiTheme="majorHAnsi"/>
                <w:i/>
                <w:iCs/>
                <w:sz w:val="20"/>
                <w:szCs w:val="22"/>
              </w:rPr>
              <w:t xml:space="preserve">, against the cosmic powers over this present darkness, against the spiritual forces of evil </w:t>
            </w:r>
            <w:r w:rsidRPr="00A720AF">
              <w:rPr>
                <w:rFonts w:asciiTheme="majorHAnsi" w:hAnsiTheme="majorHAnsi"/>
                <w:b/>
                <w:bCs/>
                <w:i/>
                <w:iCs/>
                <w:sz w:val="20"/>
                <w:szCs w:val="22"/>
              </w:rPr>
              <w:t>in the heavenly places</w:t>
            </w:r>
            <w:r w:rsidRPr="00A720AF">
              <w:rPr>
                <w:rFonts w:asciiTheme="majorHAnsi" w:hAnsiTheme="majorHAnsi"/>
                <w:b/>
                <w:bCs/>
                <w:sz w:val="20"/>
                <w:szCs w:val="22"/>
              </w:rPr>
              <w:t>.</w:t>
            </w:r>
          </w:p>
        </w:tc>
      </w:tr>
    </w:tbl>
    <w:p w14:paraId="7BBB44AC" w14:textId="77777777" w:rsidR="002A03FC" w:rsidRPr="00A720AF" w:rsidRDefault="002A03FC" w:rsidP="002A03FC">
      <w:pPr>
        <w:spacing w:after="0"/>
        <w:rPr>
          <w:sz w:val="20"/>
        </w:rPr>
      </w:pPr>
    </w:p>
    <w:p w14:paraId="25DA935B" w14:textId="0323492F" w:rsidR="00223E9E" w:rsidRPr="00A720AF" w:rsidRDefault="00223E9E" w:rsidP="002A03FC">
      <w:pPr>
        <w:spacing w:after="0"/>
        <w:rPr>
          <w:sz w:val="20"/>
        </w:rPr>
      </w:pPr>
      <w:r w:rsidRPr="00A720AF">
        <w:rPr>
          <w:sz w:val="20"/>
        </w:rPr>
        <w:t>2. W</w:t>
      </w:r>
      <w:r w:rsidRPr="00A720AF">
        <w:rPr>
          <w:sz w:val="20"/>
        </w:rPr>
        <w:t>e might say that:</w:t>
      </w:r>
    </w:p>
    <w:p w14:paraId="4D53E2FF" w14:textId="77777777" w:rsidR="00223E9E" w:rsidRPr="00A720AF" w:rsidRDefault="00223E9E" w:rsidP="002A03FC">
      <w:pPr>
        <w:pStyle w:val="ListParagraph"/>
        <w:numPr>
          <w:ilvl w:val="0"/>
          <w:numId w:val="20"/>
        </w:numPr>
        <w:rPr>
          <w:rFonts w:ascii="Calibri" w:eastAsia="Calibri" w:hAnsi="Calibri" w:cs="Calibri"/>
          <w:i/>
          <w:sz w:val="20"/>
          <w:szCs w:val="22"/>
          <w:lang w:eastAsia="zh-CN" w:bidi="ar-SA"/>
        </w:rPr>
      </w:pPr>
      <w:r w:rsidRPr="00A720AF">
        <w:rPr>
          <w:rFonts w:ascii="Calibri" w:eastAsia="Calibri" w:hAnsi="Calibri" w:cs="Calibri"/>
          <w:i/>
          <w:sz w:val="20"/>
          <w:szCs w:val="22"/>
          <w:lang w:eastAsia="zh-CN" w:bidi="ar-SA"/>
        </w:rPr>
        <w:t xml:space="preserve">God is at work in building his Church, so that His own manifold wisdom might be made known to “rulers” and “authorities in the heavenly places”. </w:t>
      </w:r>
    </w:p>
    <w:p w14:paraId="263841C8" w14:textId="77777777" w:rsidR="00223E9E" w:rsidRPr="00A720AF" w:rsidRDefault="00223E9E" w:rsidP="002A03FC">
      <w:pPr>
        <w:pStyle w:val="ListParagraph"/>
        <w:numPr>
          <w:ilvl w:val="0"/>
          <w:numId w:val="20"/>
        </w:numPr>
        <w:rPr>
          <w:rFonts w:ascii="Calibri" w:eastAsia="Calibri" w:hAnsi="Calibri" w:cs="Calibri"/>
          <w:i/>
          <w:sz w:val="20"/>
          <w:szCs w:val="22"/>
          <w:lang w:eastAsia="zh-CN" w:bidi="ar-SA"/>
        </w:rPr>
      </w:pPr>
      <w:r w:rsidRPr="00A720AF">
        <w:rPr>
          <w:rFonts w:ascii="Calibri" w:eastAsia="Calibri" w:hAnsi="Calibri" w:cs="Calibri"/>
          <w:i/>
          <w:sz w:val="20"/>
          <w:szCs w:val="22"/>
          <w:lang w:eastAsia="zh-CN" w:bidi="ar-SA"/>
        </w:rPr>
        <w:t xml:space="preserve">This making known of the manifold wisdom of God entails, or is inextricably bound up with, or perhaps simply </w:t>
      </w:r>
      <w:r w:rsidRPr="00A720AF">
        <w:rPr>
          <w:rFonts w:ascii="Calibri" w:eastAsia="Calibri" w:hAnsi="Calibri" w:cs="Calibri"/>
          <w:i/>
          <w:sz w:val="20"/>
          <w:szCs w:val="22"/>
          <w:u w:val="single"/>
          <w:lang w:eastAsia="zh-CN" w:bidi="ar-SA"/>
        </w:rPr>
        <w:t>is</w:t>
      </w:r>
      <w:r w:rsidRPr="00A720AF">
        <w:rPr>
          <w:rFonts w:ascii="Calibri" w:eastAsia="Calibri" w:hAnsi="Calibri" w:cs="Calibri"/>
          <w:i/>
          <w:sz w:val="20"/>
          <w:szCs w:val="22"/>
          <w:lang w:eastAsia="zh-CN" w:bidi="ar-SA"/>
        </w:rPr>
        <w:t xml:space="preserve"> spiritual warfare.</w:t>
      </w:r>
    </w:p>
    <w:p w14:paraId="574053C5" w14:textId="77777777" w:rsidR="00223E9E" w:rsidRPr="00A720AF" w:rsidRDefault="00223E9E" w:rsidP="002A03FC">
      <w:pPr>
        <w:spacing w:after="0"/>
        <w:rPr>
          <w:rFonts w:ascii="Cambria" w:eastAsia="Times New Roman" w:hAnsi="Cambria"/>
          <w:b/>
          <w:bCs/>
          <w:i/>
          <w:iCs/>
          <w:color w:val="0A0A0A"/>
          <w:sz w:val="20"/>
        </w:rPr>
      </w:pPr>
    </w:p>
    <w:p w14:paraId="2BD76076" w14:textId="77777777" w:rsidR="00A720AF" w:rsidRDefault="00A720AF">
      <w:pPr>
        <w:spacing w:line="259" w:lineRule="auto"/>
        <w:rPr>
          <w:rFonts w:ascii="Avenir" w:eastAsia="Avenir" w:hAnsi="Avenir" w:cs="Avenir"/>
          <w:b/>
          <w:i/>
          <w:szCs w:val="24"/>
        </w:rPr>
      </w:pPr>
      <w:r>
        <w:rPr>
          <w:i/>
        </w:rPr>
        <w:br w:type="page"/>
      </w:r>
    </w:p>
    <w:p w14:paraId="59DA9CA8" w14:textId="2C41DD78" w:rsidR="00223E9E" w:rsidRPr="00A720AF" w:rsidRDefault="00223E9E" w:rsidP="002A03FC">
      <w:pPr>
        <w:pStyle w:val="Heading1"/>
        <w:spacing w:after="0"/>
        <w:rPr>
          <w:i/>
          <w:sz w:val="22"/>
        </w:rPr>
      </w:pPr>
      <w:r w:rsidRPr="00A720AF">
        <w:rPr>
          <w:i/>
          <w:sz w:val="22"/>
        </w:rPr>
        <w:lastRenderedPageBreak/>
        <w:t>Some Hopefully Helpful Conclusions</w:t>
      </w:r>
      <w:r w:rsidR="000B44A3">
        <w:rPr>
          <w:i/>
          <w:sz w:val="22"/>
        </w:rPr>
        <w:br/>
      </w:r>
    </w:p>
    <w:p w14:paraId="32B8CF0B" w14:textId="77777777" w:rsidR="00223E9E" w:rsidRPr="00A720AF" w:rsidRDefault="00223E9E" w:rsidP="002A03FC">
      <w:pPr>
        <w:pStyle w:val="ListParagraph"/>
        <w:numPr>
          <w:ilvl w:val="0"/>
          <w:numId w:val="16"/>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God is at work in the world. His work in the world can be described using different, but overlapping, biblical imagery. God is</w:t>
      </w:r>
    </w:p>
    <w:p w14:paraId="76EBB60E" w14:textId="77777777" w:rsidR="00223E9E" w:rsidRPr="00A720AF" w:rsidRDefault="00223E9E" w:rsidP="002A03FC">
      <w:pPr>
        <w:pStyle w:val="ListParagraph"/>
        <w:numPr>
          <w:ilvl w:val="1"/>
          <w:numId w:val="21"/>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 xml:space="preserve">Forming/creating a “new man” . . . </w:t>
      </w:r>
    </w:p>
    <w:p w14:paraId="4BB427DA" w14:textId="77777777" w:rsidR="00223E9E" w:rsidRPr="00A720AF" w:rsidRDefault="00223E9E" w:rsidP="002A03FC">
      <w:pPr>
        <w:pStyle w:val="ListParagraph"/>
        <w:numPr>
          <w:ilvl w:val="1"/>
          <w:numId w:val="21"/>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Growing/building up the body of Christ</w:t>
      </w:r>
    </w:p>
    <w:p w14:paraId="5969BE45" w14:textId="77777777" w:rsidR="00223E9E" w:rsidRPr="00A720AF" w:rsidRDefault="00223E9E" w:rsidP="002A03FC">
      <w:pPr>
        <w:pStyle w:val="ListParagraph"/>
        <w:numPr>
          <w:ilvl w:val="1"/>
          <w:numId w:val="21"/>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Building a house/temple</w:t>
      </w:r>
    </w:p>
    <w:p w14:paraId="48B5425F" w14:textId="77777777" w:rsidR="00223E9E" w:rsidRPr="00A720AF" w:rsidRDefault="00223E9E" w:rsidP="002A03FC">
      <w:pPr>
        <w:pStyle w:val="ListParagraph"/>
        <w:numPr>
          <w:ilvl w:val="1"/>
          <w:numId w:val="21"/>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Rescuing and purifying a “holy” and “without blemish” bride</w:t>
      </w:r>
    </w:p>
    <w:p w14:paraId="6CC0002A" w14:textId="5DB87385" w:rsidR="00223E9E" w:rsidRDefault="00223E9E" w:rsidP="002A03FC">
      <w:pPr>
        <w:pStyle w:val="ListParagraph"/>
        <w:ind w:left="1440"/>
        <w:rPr>
          <w:rFonts w:asciiTheme="majorHAnsi" w:eastAsia="Times New Roman" w:hAnsiTheme="majorHAnsi"/>
          <w:color w:val="0A0A0A"/>
          <w:sz w:val="20"/>
          <w:szCs w:val="22"/>
        </w:rPr>
      </w:pPr>
    </w:p>
    <w:p w14:paraId="0834A15E" w14:textId="77777777" w:rsidR="00A720AF" w:rsidRPr="00A720AF" w:rsidRDefault="00A720AF" w:rsidP="002A03FC">
      <w:pPr>
        <w:pStyle w:val="ListParagraph"/>
        <w:ind w:left="1440"/>
        <w:rPr>
          <w:rFonts w:asciiTheme="majorHAnsi" w:eastAsia="Times New Roman" w:hAnsiTheme="majorHAnsi"/>
          <w:color w:val="0A0A0A"/>
          <w:sz w:val="20"/>
          <w:szCs w:val="22"/>
        </w:rPr>
      </w:pPr>
    </w:p>
    <w:p w14:paraId="1CD33A4E" w14:textId="16897F8C" w:rsidR="00223E9E" w:rsidRPr="00A720AF" w:rsidRDefault="00223E9E" w:rsidP="002A03FC">
      <w:pPr>
        <w:pStyle w:val="ListParagraph"/>
        <w:numPr>
          <w:ilvl w:val="0"/>
          <w:numId w:val="16"/>
        </w:numPr>
        <w:rPr>
          <w:rFonts w:asciiTheme="majorHAnsi" w:eastAsia="Times New Roman" w:hAnsiTheme="majorHAnsi"/>
          <w:color w:val="0A0A0A"/>
          <w:sz w:val="20"/>
          <w:szCs w:val="22"/>
        </w:rPr>
      </w:pPr>
      <w:proofErr w:type="gramStart"/>
      <w:r w:rsidRPr="00A720AF">
        <w:rPr>
          <w:rFonts w:asciiTheme="majorHAnsi" w:eastAsia="Times New Roman" w:hAnsiTheme="majorHAnsi"/>
          <w:color w:val="0A0A0A"/>
          <w:sz w:val="20"/>
          <w:szCs w:val="22"/>
        </w:rPr>
        <w:t>All of these</w:t>
      </w:r>
      <w:proofErr w:type="gramEnd"/>
      <w:r w:rsidRPr="00A720AF">
        <w:rPr>
          <w:rFonts w:asciiTheme="majorHAnsi" w:eastAsia="Times New Roman" w:hAnsiTheme="majorHAnsi"/>
          <w:color w:val="0A0A0A"/>
          <w:sz w:val="20"/>
          <w:szCs w:val="22"/>
        </w:rPr>
        <w:t xml:space="preserve"> pictures have </w:t>
      </w:r>
      <w:r w:rsidRPr="00A720AF">
        <w:rPr>
          <w:rFonts w:asciiTheme="majorHAnsi" w:eastAsia="Times New Roman" w:hAnsiTheme="majorHAnsi"/>
          <w:i/>
          <w:iCs/>
          <w:color w:val="0A0A0A"/>
          <w:sz w:val="20"/>
          <w:szCs w:val="22"/>
        </w:rPr>
        <w:t xml:space="preserve">an ultimate end </w:t>
      </w:r>
      <w:r w:rsidR="0023664B">
        <w:rPr>
          <w:rFonts w:asciiTheme="majorHAnsi" w:eastAsia="Times New Roman" w:hAnsiTheme="majorHAnsi"/>
          <w:color w:val="0A0A0A"/>
          <w:sz w:val="20"/>
          <w:szCs w:val="22"/>
        </w:rPr>
        <w:t>in sight..</w:t>
      </w:r>
      <w:r w:rsidRPr="00A720AF">
        <w:rPr>
          <w:rFonts w:asciiTheme="majorHAnsi" w:eastAsia="Times New Roman" w:hAnsiTheme="majorHAnsi"/>
          <w:color w:val="0A0A0A"/>
          <w:sz w:val="20"/>
          <w:szCs w:val="22"/>
        </w:rPr>
        <w:t xml:space="preserve">. </w:t>
      </w:r>
      <w:proofErr w:type="gramStart"/>
      <w:r w:rsidRPr="00A720AF">
        <w:rPr>
          <w:rFonts w:asciiTheme="majorHAnsi" w:eastAsia="Times New Roman" w:hAnsiTheme="majorHAnsi"/>
          <w:color w:val="0A0A0A"/>
          <w:sz w:val="20"/>
          <w:szCs w:val="22"/>
        </w:rPr>
        <w:t>All of these</w:t>
      </w:r>
      <w:proofErr w:type="gramEnd"/>
      <w:r w:rsidRPr="00A720AF">
        <w:rPr>
          <w:rFonts w:asciiTheme="majorHAnsi" w:eastAsia="Times New Roman" w:hAnsiTheme="majorHAnsi"/>
          <w:color w:val="0A0A0A"/>
          <w:sz w:val="20"/>
          <w:szCs w:val="22"/>
        </w:rPr>
        <w:t xml:space="preserve"> overlapping images point toward an ultimate end:</w:t>
      </w:r>
    </w:p>
    <w:p w14:paraId="6E707D4D" w14:textId="77777777" w:rsidR="00223E9E" w:rsidRPr="00A720AF" w:rsidRDefault="00223E9E" w:rsidP="002A03FC">
      <w:pPr>
        <w:pStyle w:val="ListParagraph"/>
        <w:numPr>
          <w:ilvl w:val="1"/>
          <w:numId w:val="22"/>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This “new man” is to attain “mature manhood”—indeed, “to the measure of the stature of the knowledge of the Son of God” (4:13).</w:t>
      </w:r>
    </w:p>
    <w:p w14:paraId="6C83F14D" w14:textId="77777777" w:rsidR="00223E9E" w:rsidRPr="00A720AF" w:rsidRDefault="00223E9E" w:rsidP="002A03FC">
      <w:pPr>
        <w:pStyle w:val="ListParagraph"/>
        <w:numPr>
          <w:ilvl w:val="1"/>
          <w:numId w:val="22"/>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The body is built up so that it might attain to “the unity of faith” (4:13).</w:t>
      </w:r>
    </w:p>
    <w:p w14:paraId="1CCCFA68" w14:textId="77777777" w:rsidR="00223E9E" w:rsidRPr="00A720AF" w:rsidRDefault="00223E9E" w:rsidP="002A03FC">
      <w:pPr>
        <w:pStyle w:val="ListParagraph"/>
        <w:numPr>
          <w:ilvl w:val="1"/>
          <w:numId w:val="22"/>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We are to be a “holy Temple in the Lord” (2:22).</w:t>
      </w:r>
    </w:p>
    <w:p w14:paraId="7EAF1CC1" w14:textId="77777777" w:rsidR="00223E9E" w:rsidRPr="00A720AF" w:rsidRDefault="00223E9E" w:rsidP="002A03FC">
      <w:pPr>
        <w:pStyle w:val="ListParagraph"/>
        <w:numPr>
          <w:ilvl w:val="1"/>
          <w:numId w:val="22"/>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The church is the body, the bride, who is will be presented to the bridegroom in “splendor,” “without spot or wrinkle,” “holy and without blemish” (5:27).</w:t>
      </w:r>
    </w:p>
    <w:p w14:paraId="1EEF0210" w14:textId="661F43C6" w:rsidR="00223E9E" w:rsidRDefault="00223E9E" w:rsidP="002A03FC">
      <w:pPr>
        <w:spacing w:after="0"/>
        <w:ind w:left="1080"/>
        <w:rPr>
          <w:rFonts w:asciiTheme="majorHAnsi" w:eastAsia="Times New Roman" w:hAnsiTheme="majorHAnsi"/>
          <w:color w:val="0A0A0A"/>
          <w:sz w:val="20"/>
        </w:rPr>
      </w:pPr>
    </w:p>
    <w:p w14:paraId="5877FEB6" w14:textId="77777777" w:rsidR="00A720AF" w:rsidRPr="00A720AF" w:rsidRDefault="00A720AF" w:rsidP="002A03FC">
      <w:pPr>
        <w:spacing w:after="0"/>
        <w:ind w:left="1080"/>
        <w:rPr>
          <w:rFonts w:asciiTheme="majorHAnsi" w:eastAsia="Times New Roman" w:hAnsiTheme="majorHAnsi"/>
          <w:color w:val="0A0A0A"/>
          <w:sz w:val="20"/>
        </w:rPr>
      </w:pPr>
    </w:p>
    <w:p w14:paraId="522EF3A8" w14:textId="77777777" w:rsidR="00223E9E" w:rsidRPr="00A720AF" w:rsidRDefault="00223E9E" w:rsidP="002A03FC">
      <w:pPr>
        <w:pStyle w:val="ListParagraph"/>
        <w:numPr>
          <w:ilvl w:val="0"/>
          <w:numId w:val="16"/>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 xml:space="preserve">It appears that a key “end” is that </w:t>
      </w:r>
      <w:r w:rsidRPr="00A720AF">
        <w:rPr>
          <w:rFonts w:asciiTheme="majorHAnsi" w:eastAsia="Times New Roman" w:hAnsiTheme="majorHAnsi"/>
          <w:color w:val="0A0A0A"/>
          <w:sz w:val="20"/>
          <w:szCs w:val="22"/>
          <w:u w:val="single"/>
        </w:rPr>
        <w:t>through the church</w:t>
      </w:r>
      <w:r w:rsidRPr="00A720AF">
        <w:rPr>
          <w:rFonts w:asciiTheme="majorHAnsi" w:eastAsia="Times New Roman" w:hAnsiTheme="majorHAnsi"/>
          <w:color w:val="0A0A0A"/>
          <w:sz w:val="20"/>
          <w:szCs w:val="22"/>
        </w:rPr>
        <w:t xml:space="preserve"> “the manifold wisdom of God might now be made known to the rulers and authorities in the heavenly places” (3:10), and that the church accomplishes this through spiritual warfare. While the church </w:t>
      </w:r>
      <w:r w:rsidRPr="00A720AF">
        <w:rPr>
          <w:rFonts w:asciiTheme="majorHAnsi" w:eastAsia="Times New Roman" w:hAnsiTheme="majorHAnsi"/>
          <w:i/>
          <w:iCs/>
          <w:color w:val="0A0A0A"/>
          <w:sz w:val="20"/>
          <w:szCs w:val="22"/>
        </w:rPr>
        <w:t xml:space="preserve">will </w:t>
      </w:r>
      <w:r w:rsidRPr="00A720AF">
        <w:rPr>
          <w:rFonts w:asciiTheme="majorHAnsi" w:eastAsia="Times New Roman" w:hAnsiTheme="majorHAnsi"/>
          <w:color w:val="0A0A0A"/>
          <w:sz w:val="20"/>
          <w:szCs w:val="22"/>
        </w:rPr>
        <w:t xml:space="preserve">make know this “manifold wisdom”, it appears that this making known of manifold wisdom takes place </w:t>
      </w:r>
      <w:r w:rsidRPr="00A720AF">
        <w:rPr>
          <w:rFonts w:asciiTheme="majorHAnsi" w:eastAsia="Times New Roman" w:hAnsiTheme="majorHAnsi"/>
          <w:color w:val="0A0A0A"/>
          <w:sz w:val="20"/>
          <w:szCs w:val="22"/>
          <w:u w:val="single"/>
        </w:rPr>
        <w:t>through</w:t>
      </w:r>
      <w:r w:rsidRPr="00A720AF">
        <w:rPr>
          <w:rFonts w:asciiTheme="majorHAnsi" w:eastAsia="Times New Roman" w:hAnsiTheme="majorHAnsi"/>
          <w:color w:val="0A0A0A"/>
          <w:sz w:val="20"/>
          <w:szCs w:val="22"/>
        </w:rPr>
        <w:t xml:space="preserve"> spiritual warfare, or simply </w:t>
      </w:r>
      <w:r w:rsidRPr="00A720AF">
        <w:rPr>
          <w:rFonts w:asciiTheme="majorHAnsi" w:eastAsia="Times New Roman" w:hAnsiTheme="majorHAnsi"/>
          <w:color w:val="0A0A0A"/>
          <w:sz w:val="20"/>
          <w:szCs w:val="22"/>
          <w:u w:val="single"/>
        </w:rPr>
        <w:t>is</w:t>
      </w:r>
      <w:r w:rsidRPr="00A720AF">
        <w:rPr>
          <w:rFonts w:asciiTheme="majorHAnsi" w:eastAsia="Times New Roman" w:hAnsiTheme="majorHAnsi"/>
          <w:color w:val="0A0A0A"/>
          <w:sz w:val="20"/>
          <w:szCs w:val="22"/>
        </w:rPr>
        <w:t xml:space="preserve"> spiritual warfare. </w:t>
      </w:r>
    </w:p>
    <w:p w14:paraId="6E4657AF" w14:textId="0E7368A8" w:rsidR="00223E9E" w:rsidRDefault="00223E9E" w:rsidP="002A03FC">
      <w:pPr>
        <w:pStyle w:val="ListParagraph"/>
        <w:rPr>
          <w:rFonts w:asciiTheme="majorHAnsi" w:eastAsia="Times New Roman" w:hAnsiTheme="majorHAnsi"/>
          <w:color w:val="0A0A0A"/>
          <w:sz w:val="20"/>
          <w:szCs w:val="22"/>
        </w:rPr>
      </w:pPr>
    </w:p>
    <w:p w14:paraId="7C82B504" w14:textId="77777777" w:rsidR="00A720AF" w:rsidRPr="00A720AF" w:rsidRDefault="00A720AF" w:rsidP="002A03FC">
      <w:pPr>
        <w:pStyle w:val="ListParagraph"/>
        <w:rPr>
          <w:rFonts w:asciiTheme="majorHAnsi" w:eastAsia="Times New Roman" w:hAnsiTheme="majorHAnsi"/>
          <w:color w:val="0A0A0A"/>
          <w:sz w:val="20"/>
          <w:szCs w:val="22"/>
        </w:rPr>
      </w:pPr>
    </w:p>
    <w:p w14:paraId="1B9EC4BF" w14:textId="77777777" w:rsidR="00223E9E" w:rsidRPr="00A720AF" w:rsidRDefault="00223E9E" w:rsidP="002A03FC">
      <w:pPr>
        <w:pStyle w:val="ListParagraph"/>
        <w:numPr>
          <w:ilvl w:val="0"/>
          <w:numId w:val="16"/>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 xml:space="preserve">Hence, returning to our initial passage (Ephesians 4:25-29), we see that the commands to “speak the truth” and to not use “corrupting talk,” and to use talk that “gives grace to those who hear” </w:t>
      </w:r>
      <w:r w:rsidRPr="00A720AF">
        <w:rPr>
          <w:rFonts w:asciiTheme="majorHAnsi" w:eastAsia="Times New Roman" w:hAnsiTheme="majorHAnsi"/>
          <w:i/>
          <w:iCs/>
          <w:color w:val="0A0A0A"/>
          <w:sz w:val="20"/>
          <w:szCs w:val="22"/>
        </w:rPr>
        <w:t>can only properly be understood against the backdrop of the overarching biblical-theological framework taught in, or underlying the book of Ephesians.</w:t>
      </w:r>
    </w:p>
    <w:p w14:paraId="34EE83B7" w14:textId="3D675F4D" w:rsidR="00223E9E" w:rsidRDefault="00223E9E" w:rsidP="002A03FC">
      <w:pPr>
        <w:spacing w:after="0"/>
        <w:rPr>
          <w:rFonts w:asciiTheme="majorHAnsi" w:eastAsia="Times New Roman" w:hAnsiTheme="majorHAnsi"/>
          <w:color w:val="0A0A0A"/>
          <w:sz w:val="20"/>
        </w:rPr>
      </w:pPr>
    </w:p>
    <w:p w14:paraId="41BFE8C3" w14:textId="77777777" w:rsidR="00A720AF" w:rsidRPr="00A720AF" w:rsidRDefault="00A720AF" w:rsidP="002A03FC">
      <w:pPr>
        <w:spacing w:after="0"/>
        <w:rPr>
          <w:rFonts w:asciiTheme="majorHAnsi" w:eastAsia="Times New Roman" w:hAnsiTheme="majorHAnsi"/>
          <w:color w:val="0A0A0A"/>
          <w:sz w:val="20"/>
        </w:rPr>
      </w:pPr>
    </w:p>
    <w:p w14:paraId="3D3FE364" w14:textId="77777777" w:rsidR="00223E9E" w:rsidRPr="00A720AF" w:rsidRDefault="00223E9E" w:rsidP="002A03FC">
      <w:pPr>
        <w:pStyle w:val="ListParagraph"/>
        <w:numPr>
          <w:ilvl w:val="0"/>
          <w:numId w:val="16"/>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 xml:space="preserve">That is: your and my speech are used of by God to edify or build up the people of God—the Church. When we speak to each other in a certain kind of “edifying” and “giving grace to those who hear” kind of way, these appear to be means by which God is building, purifying, transforming his people over time. Our speech is still something being ruled by Christ, for it is Christ who makes the body grow, but Christ makes the body grow so that “builds itself up in love “(Ephesians 4:16). </w:t>
      </w:r>
    </w:p>
    <w:p w14:paraId="570339FC" w14:textId="7A5147DE" w:rsidR="00223E9E" w:rsidRDefault="00223E9E" w:rsidP="002A03FC">
      <w:pPr>
        <w:spacing w:after="0"/>
        <w:rPr>
          <w:rFonts w:asciiTheme="majorHAnsi" w:eastAsia="Times New Roman" w:hAnsiTheme="majorHAnsi"/>
          <w:color w:val="0A0A0A"/>
          <w:sz w:val="20"/>
        </w:rPr>
      </w:pPr>
    </w:p>
    <w:p w14:paraId="1B3F1759" w14:textId="77777777" w:rsidR="00A720AF" w:rsidRPr="00A720AF" w:rsidRDefault="00A720AF" w:rsidP="002A03FC">
      <w:pPr>
        <w:spacing w:after="0"/>
        <w:rPr>
          <w:rFonts w:asciiTheme="majorHAnsi" w:eastAsia="Times New Roman" w:hAnsiTheme="majorHAnsi"/>
          <w:color w:val="0A0A0A"/>
          <w:sz w:val="20"/>
        </w:rPr>
      </w:pPr>
    </w:p>
    <w:p w14:paraId="3B0FFEA0" w14:textId="37650C21" w:rsidR="00223E9E" w:rsidRPr="0023664B" w:rsidRDefault="00223E9E" w:rsidP="002A03FC">
      <w:pPr>
        <w:pStyle w:val="ListParagraph"/>
        <w:numPr>
          <w:ilvl w:val="0"/>
          <w:numId w:val="16"/>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We can even say that our everyday words to one another</w:t>
      </w:r>
      <w:proofErr w:type="gramStart"/>
      <w:r w:rsidRPr="00A720AF">
        <w:rPr>
          <w:rFonts w:asciiTheme="majorHAnsi" w:eastAsia="Times New Roman" w:hAnsiTheme="majorHAnsi"/>
          <w:color w:val="0A0A0A"/>
          <w:sz w:val="20"/>
          <w:szCs w:val="22"/>
        </w:rPr>
        <w:t>—“</w:t>
      </w:r>
      <w:proofErr w:type="gramEnd"/>
      <w:r w:rsidRPr="00A720AF">
        <w:rPr>
          <w:rFonts w:asciiTheme="majorHAnsi" w:eastAsia="Times New Roman" w:hAnsiTheme="majorHAnsi"/>
          <w:color w:val="0A0A0A"/>
          <w:sz w:val="20"/>
          <w:szCs w:val="22"/>
        </w:rPr>
        <w:t xml:space="preserve">building up” and “giving grace to those who hear” kind of words, </w:t>
      </w:r>
      <w:r w:rsidRPr="00A720AF">
        <w:rPr>
          <w:rFonts w:asciiTheme="majorHAnsi" w:eastAsia="Times New Roman" w:hAnsiTheme="majorHAnsi"/>
          <w:i/>
          <w:iCs/>
          <w:color w:val="0A0A0A"/>
          <w:sz w:val="20"/>
          <w:szCs w:val="22"/>
        </w:rPr>
        <w:t>are actually acts of spiritual warfare</w:t>
      </w:r>
      <w:r w:rsidR="0023664B">
        <w:rPr>
          <w:rFonts w:asciiTheme="majorHAnsi" w:eastAsia="Times New Roman" w:hAnsiTheme="majorHAnsi"/>
          <w:color w:val="0A0A0A"/>
          <w:sz w:val="20"/>
          <w:szCs w:val="22"/>
        </w:rPr>
        <w:t>. For, ..</w:t>
      </w:r>
      <w:r w:rsidRPr="00A720AF">
        <w:rPr>
          <w:rFonts w:asciiTheme="majorHAnsi" w:eastAsia="Times New Roman" w:hAnsiTheme="majorHAnsi"/>
          <w:color w:val="0A0A0A"/>
          <w:sz w:val="20"/>
          <w:szCs w:val="22"/>
        </w:rPr>
        <w:t xml:space="preserve">. </w:t>
      </w:r>
    </w:p>
    <w:p w14:paraId="6FA82187" w14:textId="2EF06CBA" w:rsidR="00223E9E" w:rsidRPr="00A720AF" w:rsidRDefault="002A03FC" w:rsidP="0023664B">
      <w:pPr>
        <w:pStyle w:val="ListParagraph"/>
        <w:numPr>
          <w:ilvl w:val="1"/>
          <w:numId w:val="23"/>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I</w:t>
      </w:r>
      <w:r w:rsidR="00223E9E" w:rsidRPr="00A720AF">
        <w:rPr>
          <w:rFonts w:asciiTheme="majorHAnsi" w:eastAsia="Times New Roman" w:hAnsiTheme="majorHAnsi"/>
          <w:color w:val="0A0A0A"/>
          <w:sz w:val="20"/>
          <w:szCs w:val="22"/>
        </w:rPr>
        <w:t xml:space="preserve">t is in using “building up” and “giving grace to those who hear” language that Christians build up </w:t>
      </w:r>
      <w:r w:rsidR="00223E9E" w:rsidRPr="00A720AF">
        <w:rPr>
          <w:rFonts w:asciiTheme="majorHAnsi" w:eastAsia="Times New Roman" w:hAnsiTheme="majorHAnsi"/>
          <w:color w:val="0A0A0A"/>
          <w:sz w:val="20"/>
          <w:szCs w:val="22"/>
          <w:u w:val="single"/>
        </w:rPr>
        <w:t>the church</w:t>
      </w:r>
      <w:r w:rsidR="00223E9E" w:rsidRPr="00A720AF">
        <w:rPr>
          <w:rFonts w:asciiTheme="majorHAnsi" w:eastAsia="Times New Roman" w:hAnsiTheme="majorHAnsi"/>
          <w:color w:val="0A0A0A"/>
          <w:sz w:val="20"/>
          <w:szCs w:val="22"/>
        </w:rPr>
        <w:t xml:space="preserve">, and since . . . </w:t>
      </w:r>
    </w:p>
    <w:p w14:paraId="201B3D58" w14:textId="77777777" w:rsidR="00223E9E" w:rsidRPr="00A720AF" w:rsidRDefault="00223E9E" w:rsidP="0023664B">
      <w:pPr>
        <w:pStyle w:val="ListParagraph"/>
        <w:numPr>
          <w:ilvl w:val="1"/>
          <w:numId w:val="23"/>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 xml:space="preserve">it is </w:t>
      </w:r>
      <w:r w:rsidRPr="00A720AF">
        <w:rPr>
          <w:rFonts w:asciiTheme="majorHAnsi" w:eastAsia="Times New Roman" w:hAnsiTheme="majorHAnsi"/>
          <w:color w:val="0A0A0A"/>
          <w:sz w:val="20"/>
          <w:szCs w:val="22"/>
          <w:u w:val="single"/>
        </w:rPr>
        <w:t>through the church</w:t>
      </w:r>
      <w:r w:rsidRPr="00A720AF">
        <w:rPr>
          <w:rFonts w:asciiTheme="majorHAnsi" w:eastAsia="Times New Roman" w:hAnsiTheme="majorHAnsi"/>
          <w:color w:val="0A0A0A"/>
          <w:sz w:val="20"/>
          <w:szCs w:val="22"/>
        </w:rPr>
        <w:t xml:space="preserve">, that the manifold wisdom of God is made known to the rulers and authorities in the heavenly places (3:10), and since . . . </w:t>
      </w:r>
    </w:p>
    <w:p w14:paraId="500D11D7" w14:textId="77777777" w:rsidR="00223E9E" w:rsidRPr="00A720AF" w:rsidRDefault="00223E9E" w:rsidP="0023664B">
      <w:pPr>
        <w:pStyle w:val="ListParagraph"/>
        <w:numPr>
          <w:ilvl w:val="1"/>
          <w:numId w:val="23"/>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 xml:space="preserve">these rulers and authorities are the same rulers and authorities spoken of in Ephesians 6:12—where spiritual warfare is explicitly described, </w:t>
      </w:r>
    </w:p>
    <w:p w14:paraId="1F94186E" w14:textId="6E4CD4DC" w:rsidR="00223E9E" w:rsidRPr="00A720AF" w:rsidRDefault="00223E9E" w:rsidP="0023664B">
      <w:pPr>
        <w:pStyle w:val="ListParagraph"/>
        <w:numPr>
          <w:ilvl w:val="1"/>
          <w:numId w:val="23"/>
        </w:numPr>
        <w:rPr>
          <w:rFonts w:asciiTheme="majorHAnsi" w:eastAsia="Times New Roman" w:hAnsiTheme="majorHAnsi"/>
          <w:color w:val="0A0A0A"/>
          <w:sz w:val="20"/>
          <w:szCs w:val="22"/>
        </w:rPr>
      </w:pPr>
      <w:r w:rsidRPr="00A720AF">
        <w:rPr>
          <w:rFonts w:asciiTheme="majorHAnsi" w:eastAsia="Times New Roman" w:hAnsiTheme="majorHAnsi"/>
          <w:color w:val="0A0A0A"/>
          <w:sz w:val="20"/>
          <w:szCs w:val="22"/>
        </w:rPr>
        <w:t>Therefore, “building up” and “giving grace to those who hear” language is a means to help the church become what it ought to be and one day will be</w:t>
      </w:r>
      <w:r w:rsidR="0023664B">
        <w:rPr>
          <w:rFonts w:asciiTheme="majorHAnsi" w:eastAsia="Times New Roman" w:hAnsiTheme="majorHAnsi"/>
          <w:color w:val="0A0A0A"/>
          <w:sz w:val="20"/>
          <w:szCs w:val="22"/>
        </w:rPr>
        <w:t xml:space="preserve"> …</w:t>
      </w:r>
      <w:r w:rsidRPr="00A720AF">
        <w:rPr>
          <w:rFonts w:asciiTheme="majorHAnsi" w:eastAsia="Times New Roman" w:hAnsiTheme="majorHAnsi"/>
          <w:color w:val="0A0A0A"/>
          <w:sz w:val="20"/>
          <w:szCs w:val="22"/>
        </w:rPr>
        <w:t xml:space="preserve"> the mature “new man”, the temple in which God dwells, the bride presented to the bridegroom, the built-up body of Christ, the church—that body through which the various “rulers,” “authorities in the heavenly places,” “cosmic powers,” “the spiritual forces of evil” will be defeated. </w:t>
      </w:r>
    </w:p>
    <w:p w14:paraId="24510103" w14:textId="0D8BEF23" w:rsidR="00E31C10" w:rsidRDefault="00E31C10" w:rsidP="002A03FC">
      <w:pPr>
        <w:spacing w:after="0"/>
        <w:rPr>
          <w:rFonts w:ascii="Avenir" w:eastAsia="Avenir" w:hAnsi="Avenir" w:cs="Avenir"/>
        </w:rPr>
      </w:pPr>
      <w:bookmarkStart w:id="1" w:name="_GoBack"/>
      <w:bookmarkEnd w:id="1"/>
    </w:p>
    <w:sectPr w:rsidR="00E31C10" w:rsidSect="007D61FD">
      <w:type w:val="continuous"/>
      <w:pgSz w:w="12240" w:h="15840"/>
      <w:pgMar w:top="1134" w:right="794" w:bottom="1134" w:left="794" w:header="72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638B" w14:textId="77777777" w:rsidR="00A003F5" w:rsidRDefault="00A003F5">
      <w:pPr>
        <w:spacing w:after="0"/>
      </w:pPr>
      <w:r>
        <w:separator/>
      </w:r>
    </w:p>
  </w:endnote>
  <w:endnote w:type="continuationSeparator" w:id="0">
    <w:p w14:paraId="4FBAC2F0" w14:textId="77777777" w:rsidR="00A003F5" w:rsidRDefault="00A00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34A" w14:textId="77777777" w:rsidR="003F1CCB" w:rsidRDefault="003F1CCB">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8182" w14:textId="7B589CE8" w:rsidR="003F1CCB" w:rsidRDefault="003F1CCB">
    <w:pPr>
      <w:pBdr>
        <w:top w:val="nil"/>
        <w:left w:val="nil"/>
        <w:bottom w:val="nil"/>
        <w:right w:val="nil"/>
        <w:between w:val="nil"/>
      </w:pBdr>
      <w:tabs>
        <w:tab w:val="center" w:pos="4680"/>
        <w:tab w:val="right" w:pos="9360"/>
      </w:tabs>
      <w:spacing w:after="0"/>
      <w:ind w:left="360" w:right="-360" w:firstLine="4680"/>
      <w:jc w:val="center"/>
      <w:rPr>
        <w:rFonts w:ascii="Avenir" w:eastAsia="Avenir" w:hAnsi="Avenir" w:cs="Aveni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88C2" w14:textId="71BF6797" w:rsidR="003F1CCB" w:rsidRPr="00D91C48" w:rsidRDefault="00D91C48">
    <w:pPr>
      <w:pBdr>
        <w:top w:val="nil"/>
        <w:left w:val="nil"/>
        <w:bottom w:val="nil"/>
        <w:right w:val="nil"/>
        <w:between w:val="nil"/>
      </w:pBdr>
      <w:tabs>
        <w:tab w:val="center" w:pos="4680"/>
        <w:tab w:val="right" w:pos="9360"/>
      </w:tabs>
      <w:spacing w:after="0"/>
      <w:rPr>
        <w:rFonts w:ascii="AvenirNext LT Pro Regular" w:eastAsia="Avenir" w:hAnsi="AvenirNext LT Pro Regular" w:cs="Avenir"/>
        <w:i/>
        <w:color w:val="000000"/>
        <w:sz w:val="18"/>
        <w:szCs w:val="18"/>
      </w:rPr>
    </w:pPr>
    <w:r>
      <w:rPr>
        <w:noProof/>
      </w:rPr>
      <w:drawing>
        <wp:anchor distT="0" distB="0" distL="114300" distR="114300" simplePos="0" relativeHeight="251659264" behindDoc="0" locked="0" layoutInCell="1" hidden="0" allowOverlap="1" wp14:anchorId="4B15BCC1" wp14:editId="0D4D83A1">
          <wp:simplePos x="0" y="0"/>
          <wp:positionH relativeFrom="margin">
            <wp:posOffset>5515610</wp:posOffset>
          </wp:positionH>
          <wp:positionV relativeFrom="paragraph">
            <wp:posOffset>-201930</wp:posOffset>
          </wp:positionV>
          <wp:extent cx="1285875" cy="429622"/>
          <wp:effectExtent l="0" t="0" r="0" b="8890"/>
          <wp:wrapNone/>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285875" cy="429622"/>
                  </a:xfrm>
                  <a:prstGeom prst="rect">
                    <a:avLst/>
                  </a:prstGeom>
                  <a:ln/>
                </pic:spPr>
              </pic:pic>
            </a:graphicData>
          </a:graphic>
        </wp:anchor>
      </w:drawing>
    </w:r>
    <w:r w:rsidR="00295BBC">
      <w:rPr>
        <w:rFonts w:ascii="Avenir" w:eastAsia="Avenir" w:hAnsi="Avenir" w:cs="Avenir"/>
        <w:color w:val="000000"/>
        <w:sz w:val="18"/>
        <w:szCs w:val="18"/>
      </w:rPr>
      <w:tab/>
    </w:r>
    <w:r w:rsidR="00295BBC" w:rsidRPr="00D91C48">
      <w:rPr>
        <w:rFonts w:ascii="AvenirNext LT Pro Regular" w:eastAsia="Avenir" w:hAnsi="AvenirNext LT Pro Regular" w:cs="Avenir"/>
        <w:i/>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9BD64" w14:textId="77777777" w:rsidR="00A003F5" w:rsidRDefault="00A003F5">
      <w:pPr>
        <w:spacing w:after="0"/>
      </w:pPr>
      <w:r>
        <w:separator/>
      </w:r>
    </w:p>
  </w:footnote>
  <w:footnote w:type="continuationSeparator" w:id="0">
    <w:p w14:paraId="50FE7709" w14:textId="77777777" w:rsidR="00A003F5" w:rsidRDefault="00A00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6A77" w14:textId="77777777" w:rsidR="003F1CCB" w:rsidRDefault="003F1CCB">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62BF" w14:textId="77777777" w:rsidR="003F1CCB" w:rsidRDefault="003F1CC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0C55" w14:textId="77777777" w:rsidR="003F1CCB" w:rsidRDefault="00295BBC">
    <w:bookmarkStart w:id="0" w:name="_gjdgxs" w:colFirst="0" w:colLast="0"/>
    <w:bookmarkEnd w:id="0"/>
    <w:r>
      <w:rPr>
        <w:noProof/>
      </w:rPr>
      <w:drawing>
        <wp:anchor distT="0" distB="0" distL="114300" distR="114300" simplePos="0" relativeHeight="251655168" behindDoc="0" locked="0" layoutInCell="1" hidden="0" allowOverlap="1" wp14:anchorId="2618A40A" wp14:editId="6B0B4073">
          <wp:simplePos x="0" y="0"/>
          <wp:positionH relativeFrom="margin">
            <wp:posOffset>4681855</wp:posOffset>
          </wp:positionH>
          <wp:positionV relativeFrom="paragraph">
            <wp:posOffset>104140</wp:posOffset>
          </wp:positionV>
          <wp:extent cx="1992734" cy="557370"/>
          <wp:effectExtent l="0" t="0" r="762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92734" cy="55737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2DBFBF7" wp14:editId="798C0B11">
          <wp:simplePos x="0" y="0"/>
          <wp:positionH relativeFrom="margin">
            <wp:posOffset>635</wp:posOffset>
          </wp:positionH>
          <wp:positionV relativeFrom="paragraph">
            <wp:posOffset>-457200</wp:posOffset>
          </wp:positionV>
          <wp:extent cx="1943735" cy="1443355"/>
          <wp:effectExtent l="0" t="0" r="0" b="4445"/>
          <wp:wrapNone/>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943735" cy="1443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E9A"/>
    <w:multiLevelType w:val="hybridMultilevel"/>
    <w:tmpl w:val="0702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3A80"/>
    <w:multiLevelType w:val="hybridMultilevel"/>
    <w:tmpl w:val="4B5C9EAC"/>
    <w:lvl w:ilvl="0" w:tplc="976ED2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291B3A"/>
    <w:multiLevelType w:val="hybridMultilevel"/>
    <w:tmpl w:val="27A08C66"/>
    <w:lvl w:ilvl="0" w:tplc="24F418D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8A77AF"/>
    <w:multiLevelType w:val="hybridMultilevel"/>
    <w:tmpl w:val="B0B6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D38CD"/>
    <w:multiLevelType w:val="hybridMultilevel"/>
    <w:tmpl w:val="8DE4F176"/>
    <w:lvl w:ilvl="0" w:tplc="06EE155E">
      <w:start w:val="1"/>
      <w:numFmt w:val="bullet"/>
      <w:lvlText w:val=""/>
      <w:lvlJc w:val="left"/>
      <w:pPr>
        <w:ind w:left="720" w:hanging="360"/>
      </w:pPr>
      <w:rPr>
        <w:rFonts w:ascii="Symbol" w:eastAsiaTheme="minorHAnsi" w:hAnsi="Symbol" w:cs="Aria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33D9D"/>
    <w:multiLevelType w:val="hybridMultilevel"/>
    <w:tmpl w:val="F8AC74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F354761"/>
    <w:multiLevelType w:val="hybridMultilevel"/>
    <w:tmpl w:val="FBD6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B7582"/>
    <w:multiLevelType w:val="hybridMultilevel"/>
    <w:tmpl w:val="9D66C99C"/>
    <w:lvl w:ilvl="0" w:tplc="06EE155E">
      <w:start w:val="1"/>
      <w:numFmt w:val="bullet"/>
      <w:lvlText w:val=""/>
      <w:lvlJc w:val="left"/>
      <w:pPr>
        <w:ind w:left="720" w:hanging="360"/>
      </w:pPr>
      <w:rPr>
        <w:rFonts w:ascii="Symbol" w:eastAsiaTheme="minorHAnsi" w:hAnsi="Symbol" w:cs="Aria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26C4E"/>
    <w:multiLevelType w:val="hybridMultilevel"/>
    <w:tmpl w:val="70362492"/>
    <w:lvl w:ilvl="0" w:tplc="06EE155E">
      <w:start w:val="1"/>
      <w:numFmt w:val="bullet"/>
      <w:lvlText w:val=""/>
      <w:lvlJc w:val="left"/>
      <w:pPr>
        <w:ind w:left="720" w:hanging="360"/>
      </w:pPr>
      <w:rPr>
        <w:rFonts w:ascii="Symbol" w:eastAsiaTheme="minorHAnsi" w:hAnsi="Symbol" w:cs="Aria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65F68"/>
    <w:multiLevelType w:val="hybridMultilevel"/>
    <w:tmpl w:val="FF30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63AE4"/>
    <w:multiLevelType w:val="hybridMultilevel"/>
    <w:tmpl w:val="37FC2A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543F92"/>
    <w:multiLevelType w:val="hybridMultilevel"/>
    <w:tmpl w:val="432E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80ACC"/>
    <w:multiLevelType w:val="hybridMultilevel"/>
    <w:tmpl w:val="9C9E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8777A"/>
    <w:multiLevelType w:val="hybridMultilevel"/>
    <w:tmpl w:val="8C1215BE"/>
    <w:lvl w:ilvl="0" w:tplc="04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67F4B"/>
    <w:multiLevelType w:val="hybridMultilevel"/>
    <w:tmpl w:val="0E7ABC92"/>
    <w:lvl w:ilvl="0" w:tplc="06EE155E">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76870"/>
    <w:multiLevelType w:val="hybridMultilevel"/>
    <w:tmpl w:val="01F0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51E57"/>
    <w:multiLevelType w:val="hybridMultilevel"/>
    <w:tmpl w:val="923EDED8"/>
    <w:lvl w:ilvl="0" w:tplc="2E3E80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531540"/>
    <w:multiLevelType w:val="hybridMultilevel"/>
    <w:tmpl w:val="7708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C48A3"/>
    <w:multiLevelType w:val="hybridMultilevel"/>
    <w:tmpl w:val="BC1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E640D"/>
    <w:multiLevelType w:val="hybridMultilevel"/>
    <w:tmpl w:val="01627C34"/>
    <w:lvl w:ilvl="0" w:tplc="06EE155E">
      <w:start w:val="1"/>
      <w:numFmt w:val="bullet"/>
      <w:lvlText w:val=""/>
      <w:lvlJc w:val="left"/>
      <w:pPr>
        <w:ind w:left="720" w:hanging="360"/>
      </w:pPr>
      <w:rPr>
        <w:rFonts w:ascii="Symbol" w:eastAsiaTheme="minorHAnsi" w:hAnsi="Symbol" w:cs="Arial" w:hint="default"/>
      </w:rPr>
    </w:lvl>
    <w:lvl w:ilvl="1" w:tplc="04090001">
      <w:start w:val="1"/>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C0675"/>
    <w:multiLevelType w:val="hybridMultilevel"/>
    <w:tmpl w:val="B98CB4BE"/>
    <w:lvl w:ilvl="0" w:tplc="06EE155E">
      <w:start w:val="1"/>
      <w:numFmt w:val="bullet"/>
      <w:lvlText w:val=""/>
      <w:lvlJc w:val="left"/>
      <w:pPr>
        <w:ind w:left="720" w:hanging="360"/>
      </w:pPr>
      <w:rPr>
        <w:rFonts w:ascii="Symbol" w:eastAsiaTheme="minorHAnsi" w:hAnsi="Symbol" w:cs="Aria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B2AEB"/>
    <w:multiLevelType w:val="hybridMultilevel"/>
    <w:tmpl w:val="837C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A4CE9"/>
    <w:multiLevelType w:val="hybridMultilevel"/>
    <w:tmpl w:val="B94C4D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3"/>
  </w:num>
  <w:num w:numId="3">
    <w:abstractNumId w:val="12"/>
  </w:num>
  <w:num w:numId="4">
    <w:abstractNumId w:val="6"/>
  </w:num>
  <w:num w:numId="5">
    <w:abstractNumId w:val="2"/>
  </w:num>
  <w:num w:numId="6">
    <w:abstractNumId w:val="16"/>
  </w:num>
  <w:num w:numId="7">
    <w:abstractNumId w:val="1"/>
  </w:num>
  <w:num w:numId="8">
    <w:abstractNumId w:val="22"/>
  </w:num>
  <w:num w:numId="9">
    <w:abstractNumId w:val="5"/>
  </w:num>
  <w:num w:numId="10">
    <w:abstractNumId w:val="21"/>
  </w:num>
  <w:num w:numId="11">
    <w:abstractNumId w:val="15"/>
  </w:num>
  <w:num w:numId="12">
    <w:abstractNumId w:val="18"/>
  </w:num>
  <w:num w:numId="13">
    <w:abstractNumId w:val="17"/>
  </w:num>
  <w:num w:numId="14">
    <w:abstractNumId w:val="0"/>
  </w:num>
  <w:num w:numId="15">
    <w:abstractNumId w:val="11"/>
  </w:num>
  <w:num w:numId="16">
    <w:abstractNumId w:val="9"/>
  </w:num>
  <w:num w:numId="17">
    <w:abstractNumId w:val="8"/>
  </w:num>
  <w:num w:numId="18">
    <w:abstractNumId w:val="19"/>
  </w:num>
  <w:num w:numId="19">
    <w:abstractNumId w:val="10"/>
  </w:num>
  <w:num w:numId="20">
    <w:abstractNumId w:val="13"/>
  </w:num>
  <w:num w:numId="21">
    <w:abstractNumId w:val="7"/>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ocumentProtection w:edit="forms" w:enforcement="1" w:cryptProviderType="rsaAES" w:cryptAlgorithmClass="hash" w:cryptAlgorithmType="typeAny" w:cryptAlgorithmSid="14" w:cryptSpinCount="100000" w:hash="WJkkh3ZYf61QY+X60sE4DBtntPc20cz8ATCeD6OC49xO9SwEEV+eFkhU5N8oPClTMHgQBjY/n7BzkS5B9BuJnA==" w:salt="uigyjCJV+mh+a4EJvsml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CB"/>
    <w:rsid w:val="000667E3"/>
    <w:rsid w:val="000B44A3"/>
    <w:rsid w:val="001136C0"/>
    <w:rsid w:val="00150E1D"/>
    <w:rsid w:val="001B7BDB"/>
    <w:rsid w:val="00220BC9"/>
    <w:rsid w:val="00223E9E"/>
    <w:rsid w:val="0023664B"/>
    <w:rsid w:val="00251279"/>
    <w:rsid w:val="00295BBC"/>
    <w:rsid w:val="002A03FC"/>
    <w:rsid w:val="002A4B1B"/>
    <w:rsid w:val="003F1CCB"/>
    <w:rsid w:val="00450AFD"/>
    <w:rsid w:val="00471C54"/>
    <w:rsid w:val="00483F0A"/>
    <w:rsid w:val="0057749B"/>
    <w:rsid w:val="005E01D5"/>
    <w:rsid w:val="0065297D"/>
    <w:rsid w:val="00694308"/>
    <w:rsid w:val="006D6868"/>
    <w:rsid w:val="006E3729"/>
    <w:rsid w:val="00791D79"/>
    <w:rsid w:val="007954C8"/>
    <w:rsid w:val="007D61FD"/>
    <w:rsid w:val="008B5D04"/>
    <w:rsid w:val="009424A2"/>
    <w:rsid w:val="00982752"/>
    <w:rsid w:val="009B7786"/>
    <w:rsid w:val="00A003F5"/>
    <w:rsid w:val="00A1753D"/>
    <w:rsid w:val="00A720AF"/>
    <w:rsid w:val="00AF36C4"/>
    <w:rsid w:val="00B01D2D"/>
    <w:rsid w:val="00B21DF0"/>
    <w:rsid w:val="00BF10CE"/>
    <w:rsid w:val="00CA0B09"/>
    <w:rsid w:val="00D91C48"/>
    <w:rsid w:val="00E31C10"/>
    <w:rsid w:val="00E91043"/>
    <w:rsid w:val="00F33092"/>
    <w:rsid w:val="00F65F1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CCF6"/>
  <w15:docId w15:val="{D940B650-510C-48E5-AE32-B36D0047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0CE"/>
    <w:pPr>
      <w:spacing w:line="240" w:lineRule="auto"/>
    </w:pPr>
  </w:style>
  <w:style w:type="paragraph" w:styleId="Heading1">
    <w:name w:val="heading 1"/>
    <w:basedOn w:val="Normal"/>
    <w:next w:val="Normal"/>
    <w:qFormat/>
    <w:rsid w:val="00BF10CE"/>
    <w:pPr>
      <w:spacing w:after="80"/>
      <w:outlineLvl w:val="0"/>
    </w:pPr>
    <w:rPr>
      <w:rFonts w:ascii="Avenir" w:eastAsia="Avenir" w:hAnsi="Avenir" w:cs="Avenir"/>
      <w:b/>
      <w:sz w:val="24"/>
      <w:szCs w:val="24"/>
    </w:rPr>
  </w:style>
  <w:style w:type="paragraph" w:styleId="Heading2">
    <w:name w:val="heading 2"/>
    <w:basedOn w:val="Normal"/>
    <w:next w:val="NormalafterHeading2"/>
    <w:qFormat/>
    <w:rsid w:val="00BF10CE"/>
    <w:pPr>
      <w:spacing w:after="100"/>
      <w:ind w:left="720"/>
      <w:outlineLvl w:val="1"/>
    </w:pPr>
    <w:rPr>
      <w:rFonts w:ascii="Avenir" w:eastAsia="Avenir" w:hAnsi="Avenir" w:cs="Times New Roman"/>
      <w:b/>
      <w:sz w:val="24"/>
      <w:szCs w:val="36"/>
    </w:rPr>
  </w:style>
  <w:style w:type="paragraph" w:styleId="Heading3">
    <w:name w:val="heading 3"/>
    <w:basedOn w:val="Normal"/>
    <w:next w:val="NormalafterHeading3"/>
    <w:qFormat/>
    <w:rsid w:val="00BF10CE"/>
    <w:pPr>
      <w:keepNext/>
      <w:keepLines/>
      <w:spacing w:after="80"/>
      <w:ind w:left="1440"/>
      <w:outlineLvl w:val="2"/>
    </w:pPr>
    <w:rPr>
      <w:rFonts w:ascii="Avenir" w:hAnsi="Avenir"/>
      <w:b/>
      <w:sz w:val="24"/>
      <w:szCs w:val="28"/>
    </w:rPr>
  </w:style>
  <w:style w:type="paragraph" w:styleId="Heading4">
    <w:name w:val="heading 4"/>
    <w:basedOn w:val="Normal"/>
    <w:next w:val="NormalafterHeading4"/>
    <w:qFormat/>
    <w:rsid w:val="00BF10CE"/>
    <w:pPr>
      <w:ind w:left="2160"/>
      <w:outlineLvl w:val="3"/>
    </w:pPr>
    <w:rPr>
      <w:rFonts w:ascii="Avenir" w:hAnsi="Aveni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afterHeading3">
    <w:name w:val="Normal after Heading 3"/>
    <w:basedOn w:val="Normal"/>
    <w:qFormat/>
    <w:rsid w:val="006D6868"/>
    <w:pPr>
      <w:ind w:left="1440"/>
    </w:pPr>
  </w:style>
  <w:style w:type="paragraph" w:customStyle="1" w:styleId="NormalafterHeading2">
    <w:name w:val="Normal after Heading 2"/>
    <w:basedOn w:val="Normal"/>
    <w:qFormat/>
    <w:rsid w:val="00BF10CE"/>
    <w:pPr>
      <w:ind w:left="720"/>
    </w:pPr>
  </w:style>
  <w:style w:type="paragraph" w:customStyle="1" w:styleId="NormalafterHeading4">
    <w:name w:val="Normal after Heading 4"/>
    <w:basedOn w:val="Normal"/>
    <w:qFormat/>
    <w:rsid w:val="00BF10CE"/>
    <w:pPr>
      <w:ind w:left="2160"/>
    </w:pPr>
  </w:style>
  <w:style w:type="paragraph" w:styleId="BalloonText">
    <w:name w:val="Balloon Text"/>
    <w:basedOn w:val="Normal"/>
    <w:link w:val="BalloonTextChar"/>
    <w:uiPriority w:val="99"/>
    <w:semiHidden/>
    <w:unhideWhenUsed/>
    <w:rsid w:val="005774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9B"/>
    <w:rPr>
      <w:rFonts w:ascii="Segoe UI" w:hAnsi="Segoe UI" w:cs="Segoe UI"/>
      <w:sz w:val="18"/>
      <w:szCs w:val="18"/>
    </w:rPr>
  </w:style>
  <w:style w:type="paragraph" w:styleId="ListParagraph">
    <w:name w:val="List Paragraph"/>
    <w:basedOn w:val="Normal"/>
    <w:uiPriority w:val="34"/>
    <w:qFormat/>
    <w:rsid w:val="00471C54"/>
    <w:pPr>
      <w:spacing w:after="0"/>
      <w:ind w:left="720"/>
      <w:contextualSpacing/>
    </w:pPr>
    <w:rPr>
      <w:rFonts w:ascii="Times New Roman" w:eastAsiaTheme="minorHAnsi" w:hAnsi="Times New Roman" w:cs="Times New Roman"/>
      <w:sz w:val="24"/>
      <w:szCs w:val="24"/>
      <w:lang w:eastAsia="en-US" w:bidi="he-IL"/>
    </w:rPr>
  </w:style>
  <w:style w:type="table" w:styleId="TableGrid">
    <w:name w:val="Table Grid"/>
    <w:basedOn w:val="TableNormal"/>
    <w:uiPriority w:val="59"/>
    <w:rsid w:val="00791D79"/>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 Young</dc:creator>
  <cp:keywords/>
  <dc:description/>
  <cp:lastModifiedBy>Lee, Ho Young</cp:lastModifiedBy>
  <cp:revision>7</cp:revision>
  <cp:lastPrinted>2018-07-29T07:34:00Z</cp:lastPrinted>
  <dcterms:created xsi:type="dcterms:W3CDTF">2018-07-29T06:23:00Z</dcterms:created>
  <dcterms:modified xsi:type="dcterms:W3CDTF">2018-07-29T07:43:00Z</dcterms:modified>
</cp:coreProperties>
</file>