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02" w:rsidRPr="005C5DCF" w:rsidRDefault="00741647" w:rsidP="007A7202">
      <w:pPr>
        <w:pStyle w:val="NoSpacing"/>
        <w:spacing w:line="360" w:lineRule="auto"/>
        <w:ind w:left="-709"/>
        <w:jc w:val="both"/>
        <w:rPr>
          <w:rFonts w:ascii="Times New Roman" w:hAnsi="Times New Roman" w:cs="Times New Roman"/>
          <w:sz w:val="22"/>
          <w:szCs w:val="22"/>
        </w:rPr>
      </w:pPr>
      <w:r>
        <w:rPr>
          <w:rFonts w:ascii="Times New Roman" w:hAnsi="Times New Roman" w:cs="Times New Roman"/>
          <w:noProof/>
          <w:sz w:val="22"/>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-59690</wp:posOffset>
                </wp:positionV>
                <wp:extent cx="5724525" cy="10287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28700"/>
                        </a:xfrm>
                        <a:prstGeom prst="rect">
                          <a:avLst/>
                        </a:prstGeom>
                        <a:solidFill>
                          <a:srgbClr val="FFFFFF"/>
                        </a:solidFill>
                        <a:ln w="9525">
                          <a:noFill/>
                          <a:miter lim="800000"/>
                          <a:headEnd/>
                          <a:tailEnd/>
                        </a:ln>
                      </wps:spPr>
                      <wps:txbx>
                        <w:txbxContent>
                          <w:p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ICSR/PR/Advt.</w:t>
                            </w:r>
                            <w:r w:rsidR="001027BB">
                              <w:rPr>
                                <w:rFonts w:ascii="Times New Roman" w:hAnsi="Times New Roman" w:cs="Times New Roman"/>
                                <w:b/>
                                <w:spacing w:val="20"/>
                                <w:sz w:val="24"/>
                                <w:szCs w:val="24"/>
                              </w:rPr>
                              <w:t>76</w:t>
                            </w:r>
                            <w:r w:rsidR="00E03C30" w:rsidRPr="00E03C30">
                              <w:rPr>
                                <w:rFonts w:ascii="Times New Roman" w:hAnsi="Times New Roman" w:cs="Times New Roman"/>
                                <w:b/>
                                <w:spacing w:val="20"/>
                                <w:sz w:val="24"/>
                                <w:szCs w:val="24"/>
                              </w:rPr>
                              <w:t xml:space="preserve">/2020 </w:t>
                            </w:r>
                            <w:r w:rsidRPr="00E03C30">
                              <w:rPr>
                                <w:rFonts w:ascii="Times New Roman" w:hAnsi="Times New Roman" w:cs="Times New Roman"/>
                                <w:b/>
                                <w:spacing w:val="20"/>
                                <w:sz w:val="24"/>
                                <w:szCs w:val="24"/>
                              </w:rPr>
                              <w:t xml:space="preserve">Dated: </w:t>
                            </w:r>
                            <w:r w:rsidR="00965D19">
                              <w:rPr>
                                <w:rFonts w:ascii="Times New Roman" w:hAnsi="Times New Roman" w:cs="Times New Roman"/>
                                <w:b/>
                                <w:spacing w:val="20"/>
                                <w:sz w:val="24"/>
                                <w:szCs w:val="24"/>
                              </w:rPr>
                              <w:t>04</w:t>
                            </w:r>
                            <w:r w:rsidR="001027BB">
                              <w:rPr>
                                <w:rFonts w:ascii="Times New Roman" w:hAnsi="Times New Roman" w:cs="Times New Roman"/>
                                <w:b/>
                                <w:spacing w:val="20"/>
                                <w:sz w:val="24"/>
                                <w:szCs w:val="24"/>
                              </w:rPr>
                              <w:t>.06</w:t>
                            </w:r>
                            <w:r w:rsidR="003E4830" w:rsidRPr="00E03C30">
                              <w:rPr>
                                <w:rFonts w:ascii="Times New Roman" w:hAnsi="Times New Roman" w:cs="Times New Roman"/>
                                <w:b/>
                                <w:spacing w:val="20"/>
                                <w:sz w:val="24"/>
                                <w:szCs w:val="24"/>
                              </w:rPr>
                              <w:t>.2020</w:t>
                            </w:r>
                          </w:p>
                          <w:p w:rsidR="007A7202" w:rsidRPr="00BF6001" w:rsidRDefault="007A7202" w:rsidP="007A720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8.5pt;margin-top:-4.7pt;width:450.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FmIAIAACAEAAAOAAAAZHJzL2Uyb0RvYy54bWysU9tuGyEQfa/Uf0C817t27cZZeR2lTl1V&#10;Si9S0g9ggfWiAkMBe9f9+gys41jpW1UeEMPMHM6cGVY3g9HkIH1QYGs6nZSUSMtBKLur6c/H7bsl&#10;JSEyK5gGK2t6lIHerN++WfWukjPoQAvpCYLYUPWupl2MriqKwDtpWJiAkxadLXjDIpp+VwjPekQ3&#10;upiV5YeiBy+cBy5DwNu70UnXGb9tJY/f2zbISHRNkVvMu897k/ZivWLVzjPXKX6iwf6BhWHK4qNn&#10;qDsWGdl79ReUUdxDgDZOOJgC2lZxmWvAaqblq2oeOuZkrgXFCe4sU/h/sPzb4YcnStT0fXlFiWUG&#10;m/Qoh0g+wkDSHSrUu1Bh4IPD0DigAzudqw3uHvivQCxsOmZ38tZ76DvJBDKcpsziInXECQmk6b+C&#10;wIfYPkIGGlpvknwoCEF07NTx3J1EhuPl4mo2X8wWlHD0TcvZ8qrM/StY9ZzufIifJRiSDjX12P4M&#10;zw73ISY6rHoOSa8F0EpsldbZ8Ltmoz05MByVbV65gldh2pK+pteJSMqykPLzFBkVcZS1MjVdlmmN&#10;w5Xk+GRFDolM6fGMTLQ96ZMkGcWJQzNgYBKtAXFEpTyMI4tfDA8d+D+U9DiuNQ2/98xLSvQXi2pf&#10;T+fzNN/ZmKNUaPhLT3PpYZYjVE0jJeNxE/OfGCu6xa60Kuv1wuTEFccwy3j6MmnOL+0c9fKx108A&#10;AAD//wMAUEsDBBQABgAIAAAAIQBPQT+23gAAAAkBAAAPAAAAZHJzL2Rvd25yZXYueG1sTI/NboMw&#10;EITvlfoO1lbqpUpMowCBYqI2Uqte8/MAC3YAFa8RdgJ5+2xP7XE0o5lviu1se3E1o+8cKXhdRiAM&#10;1U531Cg4HT8XGxA+IGnsHRkFN+NhWz4+FJhrN9HeXA+hEVxCPkcFbQhDLqWvW2PRL91giL2zGy0G&#10;lmMj9YgTl9terqIokRY74oUWB7NrTf1zuFgF5+/pJc6m6iuc0v06+cAurdxNqeen+f0NRDBz+AvD&#10;Lz6jQ8lMlbuQ9qJXEKd8JShYZGsQ7GfxJgZRcTBeJSDLQv5/UN4BAAD//wMAUEsBAi0AFAAGAAgA&#10;AAAhALaDOJL+AAAA4QEAABMAAAAAAAAAAAAAAAAAAAAAAFtDb250ZW50X1R5cGVzXS54bWxQSwEC&#10;LQAUAAYACAAAACEAOP0h/9YAAACUAQAACwAAAAAAAAAAAAAAAAAvAQAAX3JlbHMvLnJlbHNQSwEC&#10;LQAUAAYACAAAACEAeqQhZiACAAAgBAAADgAAAAAAAAAAAAAAAAAuAgAAZHJzL2Uyb0RvYy54bWxQ&#10;SwECLQAUAAYACAAAACEAT0E/tt4AAAAJAQAADwAAAAAAAAAAAAAAAAB6BAAAZHJzL2Rvd25yZXYu&#10;eG1sUEsFBgAAAAAEAAQA8wAAAIUFAAAAAA==&#10;" stroked="f">
                <v:textbox>
                  <w:txbxContent>
                    <w:p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rsidR="007A7202" w:rsidRPr="00E03C30" w:rsidRDefault="007A7202" w:rsidP="007A7202">
                      <w:pPr>
                        <w:spacing w:line="240" w:lineRule="auto"/>
                        <w:ind w:right="-360"/>
                        <w:contextualSpacing/>
                        <w:jc w:val="center"/>
                        <w:rPr>
                          <w:rFonts w:ascii="Times New Roman" w:hAnsi="Times New Roman" w:cs="Times New Roman"/>
                          <w:b/>
                          <w:spacing w:val="20"/>
                          <w:sz w:val="24"/>
                          <w:szCs w:val="24"/>
                        </w:rPr>
                      </w:pPr>
                      <w:r w:rsidRPr="00E03C30">
                        <w:rPr>
                          <w:rFonts w:ascii="Times New Roman" w:hAnsi="Times New Roman" w:cs="Times New Roman"/>
                          <w:b/>
                          <w:spacing w:val="20"/>
                          <w:sz w:val="24"/>
                          <w:szCs w:val="24"/>
                        </w:rPr>
                        <w:t>Ad</w:t>
                      </w:r>
                      <w:r w:rsidR="006E7EF1" w:rsidRPr="00E03C30">
                        <w:rPr>
                          <w:rFonts w:ascii="Times New Roman" w:hAnsi="Times New Roman" w:cs="Times New Roman"/>
                          <w:b/>
                          <w:spacing w:val="20"/>
                          <w:sz w:val="24"/>
                          <w:szCs w:val="24"/>
                        </w:rPr>
                        <w:t>vertisement No.: ICSR/PR/Advt.</w:t>
                      </w:r>
                      <w:r w:rsidR="001027BB">
                        <w:rPr>
                          <w:rFonts w:ascii="Times New Roman" w:hAnsi="Times New Roman" w:cs="Times New Roman"/>
                          <w:b/>
                          <w:spacing w:val="20"/>
                          <w:sz w:val="24"/>
                          <w:szCs w:val="24"/>
                        </w:rPr>
                        <w:t>76</w:t>
                      </w:r>
                      <w:r w:rsidR="00E03C30" w:rsidRPr="00E03C30">
                        <w:rPr>
                          <w:rFonts w:ascii="Times New Roman" w:hAnsi="Times New Roman" w:cs="Times New Roman"/>
                          <w:b/>
                          <w:spacing w:val="20"/>
                          <w:sz w:val="24"/>
                          <w:szCs w:val="24"/>
                        </w:rPr>
                        <w:t xml:space="preserve">/2020 </w:t>
                      </w:r>
                      <w:r w:rsidRPr="00E03C30">
                        <w:rPr>
                          <w:rFonts w:ascii="Times New Roman" w:hAnsi="Times New Roman" w:cs="Times New Roman"/>
                          <w:b/>
                          <w:spacing w:val="20"/>
                          <w:sz w:val="24"/>
                          <w:szCs w:val="24"/>
                        </w:rPr>
                        <w:t xml:space="preserve">Dated: </w:t>
                      </w:r>
                      <w:r w:rsidR="00965D19">
                        <w:rPr>
                          <w:rFonts w:ascii="Times New Roman" w:hAnsi="Times New Roman" w:cs="Times New Roman"/>
                          <w:b/>
                          <w:spacing w:val="20"/>
                          <w:sz w:val="24"/>
                          <w:szCs w:val="24"/>
                        </w:rPr>
                        <w:t>04</w:t>
                      </w:r>
                      <w:r w:rsidR="001027BB">
                        <w:rPr>
                          <w:rFonts w:ascii="Times New Roman" w:hAnsi="Times New Roman" w:cs="Times New Roman"/>
                          <w:b/>
                          <w:spacing w:val="20"/>
                          <w:sz w:val="24"/>
                          <w:szCs w:val="24"/>
                        </w:rPr>
                        <w:t>.06</w:t>
                      </w:r>
                      <w:r w:rsidR="003E4830" w:rsidRPr="00E03C30">
                        <w:rPr>
                          <w:rFonts w:ascii="Times New Roman" w:hAnsi="Times New Roman" w:cs="Times New Roman"/>
                          <w:b/>
                          <w:spacing w:val="20"/>
                          <w:sz w:val="24"/>
                          <w:szCs w:val="24"/>
                        </w:rPr>
                        <w:t>.2020</w:t>
                      </w:r>
                    </w:p>
                    <w:p w:rsidR="007A7202" w:rsidRPr="00BF6001" w:rsidRDefault="007A7202" w:rsidP="007A7202">
                      <w:pPr>
                        <w:jc w:val="center"/>
                        <w:rPr>
                          <w:rFonts w:ascii="Times New Roman" w:hAnsi="Times New Roman" w:cs="Times New Roman"/>
                          <w:sz w:val="24"/>
                          <w:szCs w:val="24"/>
                        </w:rPr>
                      </w:pPr>
                    </w:p>
                  </w:txbxContent>
                </v:textbox>
              </v:shape>
            </w:pict>
          </mc:Fallback>
        </mc:AlternateContent>
      </w:r>
      <w:r w:rsidR="007A7202" w:rsidRPr="005C5DCF">
        <w:rPr>
          <w:rFonts w:ascii="Times New Roman" w:hAnsi="Times New Roman" w:cs="Times New Roman"/>
          <w:noProof/>
          <w:sz w:val="22"/>
          <w:szCs w:val="22"/>
          <w:lang w:val="en-US" w:eastAsia="en-US"/>
        </w:rPr>
        <w:drawing>
          <wp:inline distT="0" distB="0" distL="0" distR="0">
            <wp:extent cx="886724" cy="826244"/>
            <wp:effectExtent l="19050" t="0" r="86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rlogo"/>
                    <pic:cNvPicPr>
                      <a:picLocks noChangeAspect="1" noChangeArrowheads="1"/>
                    </pic:cNvPicPr>
                  </pic:nvPicPr>
                  <pic:blipFill>
                    <a:blip r:embed="rId8" cstate="print"/>
                    <a:srcRect/>
                    <a:stretch>
                      <a:fillRect/>
                    </a:stretch>
                  </pic:blipFill>
                  <pic:spPr bwMode="auto">
                    <a:xfrm>
                      <a:off x="0" y="0"/>
                      <a:ext cx="891478" cy="830674"/>
                    </a:xfrm>
                    <a:prstGeom prst="rect">
                      <a:avLst/>
                    </a:prstGeom>
                    <a:noFill/>
                  </pic:spPr>
                </pic:pic>
              </a:graphicData>
            </a:graphic>
          </wp:inline>
        </w:drawing>
      </w:r>
    </w:p>
    <w:p w:rsidR="007A7202" w:rsidRPr="005C5DCF" w:rsidRDefault="007A7202" w:rsidP="007A7202">
      <w:pPr>
        <w:pStyle w:val="NoSpacing"/>
        <w:spacing w:line="360" w:lineRule="auto"/>
        <w:ind w:left="-709" w:right="-731"/>
        <w:jc w:val="both"/>
        <w:rPr>
          <w:rFonts w:ascii="Times New Roman" w:hAnsi="Times New Roman" w:cs="Times New Roman"/>
          <w:sz w:val="22"/>
          <w:szCs w:val="22"/>
        </w:rPr>
      </w:pPr>
      <w:r w:rsidRPr="005C5DCF">
        <w:rPr>
          <w:rFonts w:ascii="Times New Roman" w:hAnsi="Times New Roman" w:cs="Times New Roman"/>
          <w:sz w:val="22"/>
          <w:szCs w:val="22"/>
        </w:rPr>
        <w:t>----------------------------------------------------------------------------------------------------------------------------------------------</w:t>
      </w:r>
    </w:p>
    <w:p w:rsidR="001027BB" w:rsidRPr="001027BB" w:rsidRDefault="001027BB" w:rsidP="001027BB">
      <w:pPr>
        <w:tabs>
          <w:tab w:val="left" w:pos="645"/>
          <w:tab w:val="left" w:pos="945"/>
          <w:tab w:val="left" w:pos="1125"/>
          <w:tab w:val="center" w:pos="4513"/>
        </w:tabs>
        <w:spacing w:after="0" w:line="360" w:lineRule="auto"/>
        <w:ind w:left="-709" w:right="-731"/>
        <w:jc w:val="both"/>
        <w:rPr>
          <w:rFonts w:ascii="Times New Roman" w:eastAsia="Times New Roman" w:hAnsi="Times New Roman" w:cs="Times New Roman"/>
          <w:sz w:val="24"/>
        </w:rPr>
      </w:pPr>
      <w:r w:rsidRPr="001027BB">
        <w:rPr>
          <w:rFonts w:ascii="Times New Roman" w:eastAsia="Times New Roman" w:hAnsi="Times New Roman" w:cs="Times New Roman"/>
          <w:sz w:val="24"/>
        </w:rPr>
        <w:t>Applications are invited for the following temporary post under the project titled “Detection and Diagnosis of Intentional Electromagnetic Interferen</w:t>
      </w:r>
      <w:r w:rsidR="001927DA">
        <w:rPr>
          <w:rFonts w:ascii="Times New Roman" w:eastAsia="Times New Roman" w:hAnsi="Times New Roman" w:cs="Times New Roman"/>
          <w:sz w:val="24"/>
        </w:rPr>
        <w:t xml:space="preserve">ce Attack on Critical Network.” </w:t>
      </w:r>
      <w:r w:rsidRPr="001027BB">
        <w:rPr>
          <w:rFonts w:ascii="Times New Roman" w:eastAsia="Times New Roman" w:hAnsi="Times New Roman" w:cs="Times New Roman"/>
          <w:sz w:val="24"/>
        </w:rPr>
        <w:t>(</w:t>
      </w:r>
      <w:r w:rsidRPr="001027BB">
        <w:rPr>
          <w:rFonts w:ascii="Times New Roman" w:eastAsia="Times New Roman" w:hAnsi="Times New Roman" w:cs="Times New Roman"/>
          <w:b/>
          <w:sz w:val="24"/>
        </w:rPr>
        <w:t xml:space="preserve">Project No. </w:t>
      </w:r>
      <w:r w:rsidRPr="001027BB">
        <w:rPr>
          <w:rFonts w:ascii="Segoe UI" w:eastAsia="Segoe UI" w:hAnsi="Segoe UI" w:cs="Segoe UI"/>
          <w:b/>
          <w:color w:val="000000"/>
          <w:sz w:val="23"/>
          <w:shd w:val="clear" w:color="auto" w:fill="FFFFFF"/>
        </w:rPr>
        <w:t>EE19201044SERB008740</w:t>
      </w:r>
      <w:r w:rsidR="00FD6972">
        <w:rPr>
          <w:rFonts w:ascii="Times New Roman" w:eastAsia="Times New Roman" w:hAnsi="Times New Roman" w:cs="Times New Roman"/>
          <w:b/>
          <w:sz w:val="24"/>
        </w:rPr>
        <w:t>)</w:t>
      </w:r>
      <w:r w:rsidR="00EF01ED">
        <w:rPr>
          <w:rFonts w:ascii="Times New Roman" w:eastAsia="Times New Roman" w:hAnsi="Times New Roman" w:cs="Times New Roman"/>
          <w:b/>
          <w:sz w:val="24"/>
        </w:rPr>
        <w:t xml:space="preserve"> </w:t>
      </w:r>
      <w:r w:rsidRPr="001027BB">
        <w:rPr>
          <w:rFonts w:ascii="Times New Roman" w:eastAsia="Times New Roman" w:hAnsi="Times New Roman" w:cs="Times New Roman"/>
          <w:sz w:val="24"/>
        </w:rPr>
        <w:t>in the Dept. of Electrical Engineering, IIT Madras.</w:t>
      </w:r>
    </w:p>
    <w:p w:rsidR="001027BB" w:rsidRPr="001027BB" w:rsidRDefault="001027BB" w:rsidP="001027BB">
      <w:pPr>
        <w:tabs>
          <w:tab w:val="left" w:pos="645"/>
          <w:tab w:val="left" w:pos="945"/>
          <w:tab w:val="left" w:pos="1125"/>
          <w:tab w:val="center" w:pos="4513"/>
        </w:tabs>
        <w:spacing w:after="0" w:line="360" w:lineRule="auto"/>
        <w:ind w:left="-709" w:right="-731"/>
        <w:jc w:val="both"/>
        <w:rPr>
          <w:rFonts w:ascii="Times New Roman" w:eastAsia="Times New Roman" w:hAnsi="Times New Roman" w:cs="Times New Roman"/>
          <w:sz w:val="24"/>
        </w:rPr>
      </w:pPr>
      <w:r w:rsidRPr="001027BB">
        <w:rPr>
          <w:rFonts w:ascii="Times New Roman" w:eastAsia="Times New Roman" w:hAnsi="Times New Roman" w:cs="Times New Roman"/>
          <w:b/>
          <w:sz w:val="24"/>
          <w:u w:val="single"/>
        </w:rPr>
        <w:t>Co-ordinator:</w:t>
      </w:r>
      <w:r w:rsidRPr="001027BB">
        <w:rPr>
          <w:rFonts w:ascii="Times New Roman" w:eastAsia="Times New Roman" w:hAnsi="Times New Roman" w:cs="Times New Roman"/>
          <w:sz w:val="24"/>
        </w:rPr>
        <w:t xml:space="preserve"> Prof. </w:t>
      </w:r>
      <w:proofErr w:type="spellStart"/>
      <w:r w:rsidRPr="001027BB">
        <w:rPr>
          <w:rFonts w:ascii="Times New Roman" w:eastAsia="Times New Roman" w:hAnsi="Times New Roman" w:cs="Times New Roman"/>
          <w:sz w:val="24"/>
        </w:rPr>
        <w:t>Saurabh</w:t>
      </w:r>
      <w:proofErr w:type="spellEnd"/>
      <w:r w:rsidRPr="001027BB">
        <w:rPr>
          <w:rFonts w:ascii="Times New Roman" w:eastAsia="Times New Roman" w:hAnsi="Times New Roman" w:cs="Times New Roman"/>
          <w:sz w:val="24"/>
        </w:rPr>
        <w:t xml:space="preserve"> </w:t>
      </w:r>
      <w:proofErr w:type="spellStart"/>
      <w:r w:rsidRPr="001027BB">
        <w:rPr>
          <w:rFonts w:ascii="Times New Roman" w:eastAsia="Times New Roman" w:hAnsi="Times New Roman" w:cs="Times New Roman"/>
          <w:sz w:val="24"/>
        </w:rPr>
        <w:t>Saxena</w:t>
      </w:r>
      <w:proofErr w:type="spellEnd"/>
      <w:r w:rsidRPr="001027BB">
        <w:rPr>
          <w:rFonts w:ascii="Times New Roman" w:eastAsia="Times New Roman" w:hAnsi="Times New Roman" w:cs="Times New Roman"/>
          <w:sz w:val="24"/>
        </w:rPr>
        <w:t xml:space="preserve">, Dept. of Electrical Engineering, </w:t>
      </w:r>
    </w:p>
    <w:p w:rsidR="001027BB" w:rsidRPr="001027BB" w:rsidRDefault="001027BB" w:rsidP="001027BB">
      <w:pPr>
        <w:tabs>
          <w:tab w:val="left" w:pos="645"/>
          <w:tab w:val="left" w:pos="945"/>
          <w:tab w:val="left" w:pos="1125"/>
          <w:tab w:val="center" w:pos="4513"/>
        </w:tabs>
        <w:spacing w:after="0" w:line="360" w:lineRule="auto"/>
        <w:ind w:left="-709" w:right="-731"/>
        <w:jc w:val="both"/>
        <w:rPr>
          <w:rFonts w:ascii="Times New Roman" w:eastAsia="Times New Roman" w:hAnsi="Times New Roman" w:cs="Times New Roman"/>
          <w:sz w:val="24"/>
        </w:rPr>
      </w:pPr>
      <w:r w:rsidRPr="001027BB">
        <w:rPr>
          <w:rFonts w:ascii="Times New Roman" w:eastAsia="Times New Roman" w:hAnsi="Times New Roman" w:cs="Times New Roman"/>
          <w:b/>
          <w:sz w:val="24"/>
          <w:u w:val="single"/>
        </w:rPr>
        <w:t>Duration</w:t>
      </w:r>
      <w:r w:rsidRPr="001027BB">
        <w:rPr>
          <w:rFonts w:ascii="Times New Roman" w:eastAsia="Times New Roman" w:hAnsi="Times New Roman" w:cs="Times New Roman"/>
          <w:sz w:val="24"/>
        </w:rPr>
        <w:t>: Initially for a period of 6 months, extendable based on performance.</w:t>
      </w:r>
    </w:p>
    <w:p w:rsidR="001027BB" w:rsidRPr="001027BB" w:rsidRDefault="001027BB" w:rsidP="001027BB">
      <w:pPr>
        <w:spacing w:after="0" w:line="360" w:lineRule="auto"/>
        <w:ind w:left="-709"/>
        <w:jc w:val="both"/>
        <w:rPr>
          <w:rFonts w:ascii="Tahoma" w:eastAsia="Tahoma" w:hAnsi="Tahoma" w:cs="Tahoma"/>
          <w:sz w:val="20"/>
        </w:rPr>
      </w:pPr>
    </w:p>
    <w:tbl>
      <w:tblPr>
        <w:tblW w:w="9550" w:type="dxa"/>
        <w:tblInd w:w="98" w:type="dxa"/>
        <w:tblCellMar>
          <w:left w:w="10" w:type="dxa"/>
          <w:right w:w="10" w:type="dxa"/>
        </w:tblCellMar>
        <w:tblLook w:val="0000" w:firstRow="0" w:lastRow="0" w:firstColumn="0" w:lastColumn="0" w:noHBand="0" w:noVBand="0"/>
      </w:tblPr>
      <w:tblGrid>
        <w:gridCol w:w="773"/>
        <w:gridCol w:w="1577"/>
        <w:gridCol w:w="5220"/>
        <w:gridCol w:w="1980"/>
      </w:tblGrid>
      <w:tr w:rsidR="001027BB" w:rsidRPr="001027BB" w:rsidTr="00B21FA3">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34"/>
              <w:jc w:val="center"/>
            </w:pPr>
            <w:proofErr w:type="spellStart"/>
            <w:r w:rsidRPr="001027BB">
              <w:rPr>
                <w:rFonts w:ascii="Times New Roman" w:eastAsia="Times New Roman" w:hAnsi="Times New Roman" w:cs="Times New Roman"/>
                <w:b/>
                <w:sz w:val="24"/>
              </w:rPr>
              <w:t>S.No</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490"/>
              <w:jc w:val="center"/>
            </w:pPr>
            <w:r w:rsidRPr="001027BB">
              <w:rPr>
                <w:rFonts w:ascii="Times New Roman" w:eastAsia="Times New Roman" w:hAnsi="Times New Roman" w:cs="Times New Roman"/>
                <w:b/>
                <w:sz w:val="24"/>
              </w:rPr>
              <w:t>Post</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490"/>
              <w:jc w:val="center"/>
            </w:pPr>
            <w:r w:rsidRPr="001027BB">
              <w:rPr>
                <w:rFonts w:ascii="Times New Roman" w:eastAsia="Times New Roman" w:hAnsi="Times New Roman" w:cs="Times New Roman"/>
                <w:b/>
                <w:sz w:val="24"/>
              </w:rPr>
              <w:t>Qualification and Experience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490"/>
            </w:pPr>
            <w:r w:rsidRPr="001027BB">
              <w:rPr>
                <w:rFonts w:ascii="Times New Roman" w:eastAsia="Times New Roman" w:hAnsi="Times New Roman" w:cs="Times New Roman"/>
                <w:b/>
                <w:sz w:val="24"/>
              </w:rPr>
              <w:t>Pay Range</w:t>
            </w:r>
          </w:p>
        </w:tc>
      </w:tr>
      <w:tr w:rsidR="001027BB" w:rsidRPr="001027BB" w:rsidTr="00B21FA3">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34"/>
            </w:pPr>
            <w:r w:rsidRPr="001027BB">
              <w:rPr>
                <w:rFonts w:ascii="Times New Roman" w:eastAsia="Times New Roman" w:hAnsi="Times New Roman" w:cs="Times New Roman"/>
                <w:b/>
                <w:sz w:val="24"/>
              </w:rPr>
              <w:t>1</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ind w:right="34"/>
              <w:rPr>
                <w:rFonts w:ascii="Times New Roman" w:eastAsia="Times New Roman" w:hAnsi="Times New Roman" w:cs="Times New Roman"/>
                <w:b/>
                <w:color w:val="000000"/>
                <w:sz w:val="24"/>
              </w:rPr>
            </w:pPr>
            <w:r w:rsidRPr="001027BB">
              <w:rPr>
                <w:rFonts w:ascii="Times New Roman" w:eastAsia="Times New Roman" w:hAnsi="Times New Roman" w:cs="Times New Roman"/>
                <w:b/>
                <w:color w:val="000000"/>
                <w:sz w:val="24"/>
              </w:rPr>
              <w:t>Junior Research Fellow</w:t>
            </w:r>
          </w:p>
          <w:p w:rsidR="001027BB" w:rsidRPr="001027BB" w:rsidRDefault="001027BB" w:rsidP="001027BB">
            <w:pPr>
              <w:spacing w:after="0" w:line="240" w:lineRule="auto"/>
              <w:ind w:right="34"/>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line="240" w:lineRule="auto"/>
              <w:rPr>
                <w:rFonts w:ascii="Times New Roman" w:eastAsia="Times New Roman" w:hAnsi="Times New Roman" w:cs="Times New Roman"/>
                <w:b/>
                <w:sz w:val="24"/>
              </w:rPr>
            </w:pPr>
          </w:p>
          <w:p w:rsidR="001027BB" w:rsidRPr="001027BB" w:rsidRDefault="001027BB" w:rsidP="001027BB">
            <w:pPr>
              <w:spacing w:after="0" w:line="244" w:lineRule="auto"/>
              <w:ind w:right="620"/>
              <w:rPr>
                <w:rFonts w:ascii="Times New Roman" w:eastAsia="Times New Roman" w:hAnsi="Times New Roman" w:cs="Times New Roman"/>
                <w:b/>
                <w:sz w:val="24"/>
                <w:u w:val="single"/>
              </w:rPr>
            </w:pPr>
            <w:r w:rsidRPr="001027BB">
              <w:rPr>
                <w:rFonts w:ascii="Times New Roman" w:eastAsia="Times New Roman" w:hAnsi="Times New Roman" w:cs="Times New Roman"/>
                <w:b/>
                <w:sz w:val="24"/>
                <w:u w:val="single"/>
              </w:rPr>
              <w:t xml:space="preserve">Qualification: </w:t>
            </w:r>
          </w:p>
          <w:p w:rsidR="001027BB" w:rsidRPr="001027BB" w:rsidRDefault="001027BB" w:rsidP="001027BB">
            <w:pPr>
              <w:spacing w:after="0" w:line="244" w:lineRule="auto"/>
              <w:ind w:right="620"/>
              <w:rPr>
                <w:rFonts w:ascii="Times New Roman" w:eastAsia="Times New Roman" w:hAnsi="Times New Roman" w:cs="Times New Roman"/>
                <w:sz w:val="24"/>
                <w:u w:val="single"/>
              </w:rPr>
            </w:pPr>
          </w:p>
          <w:p w:rsidR="00B21FA3" w:rsidRDefault="001027BB" w:rsidP="00B21FA3">
            <w:pPr>
              <w:spacing w:after="0" w:line="244" w:lineRule="auto"/>
              <w:ind w:right="620"/>
              <w:rPr>
                <w:rFonts w:ascii="Times New Roman" w:eastAsia="Times New Roman" w:hAnsi="Times New Roman" w:cs="Times New Roman"/>
                <w:sz w:val="24"/>
              </w:rPr>
            </w:pPr>
            <w:r w:rsidRPr="001027BB">
              <w:rPr>
                <w:rFonts w:ascii="Times New Roman" w:eastAsia="Times New Roman" w:hAnsi="Times New Roman" w:cs="Times New Roman"/>
                <w:sz w:val="24"/>
              </w:rPr>
              <w:t>The minimum q</w:t>
            </w:r>
            <w:r w:rsidR="00B21FA3">
              <w:rPr>
                <w:rFonts w:ascii="Times New Roman" w:eastAsia="Times New Roman" w:hAnsi="Times New Roman" w:cs="Times New Roman"/>
                <w:sz w:val="24"/>
              </w:rPr>
              <w:t xml:space="preserve">ualification required is </w:t>
            </w:r>
            <w:proofErr w:type="spellStart"/>
            <w:r w:rsidR="00B21FA3">
              <w:rPr>
                <w:rFonts w:ascii="Times New Roman" w:eastAsia="Times New Roman" w:hAnsi="Times New Roman" w:cs="Times New Roman"/>
                <w:sz w:val="24"/>
              </w:rPr>
              <w:t>B.Tech</w:t>
            </w:r>
            <w:proofErr w:type="spellEnd"/>
            <w:r w:rsidRPr="001027BB">
              <w:rPr>
                <w:rFonts w:ascii="Times New Roman" w:eastAsia="Times New Roman" w:hAnsi="Times New Roman" w:cs="Times New Roman"/>
                <w:sz w:val="24"/>
              </w:rPr>
              <w:t xml:space="preserve"> </w:t>
            </w:r>
            <w:r w:rsidR="00B21FA3">
              <w:rPr>
                <w:rFonts w:ascii="Times New Roman" w:eastAsia="Times New Roman" w:hAnsi="Times New Roman" w:cs="Times New Roman"/>
                <w:sz w:val="24"/>
              </w:rPr>
              <w:t xml:space="preserve">in </w:t>
            </w:r>
            <w:r w:rsidRPr="001027BB">
              <w:rPr>
                <w:rFonts w:ascii="Times New Roman" w:eastAsia="Times New Roman" w:hAnsi="Times New Roman" w:cs="Times New Roman"/>
                <w:sz w:val="24"/>
              </w:rPr>
              <w:t>(E</w:t>
            </w:r>
            <w:r w:rsidR="00B21FA3">
              <w:rPr>
                <w:rFonts w:ascii="Times New Roman" w:eastAsia="Times New Roman" w:hAnsi="Times New Roman" w:cs="Times New Roman"/>
                <w:sz w:val="24"/>
              </w:rPr>
              <w:t>lectronic &amp; Communication Engineering</w:t>
            </w:r>
            <w:r w:rsidRPr="001027BB">
              <w:rPr>
                <w:rFonts w:ascii="Times New Roman" w:eastAsia="Times New Roman" w:hAnsi="Times New Roman" w:cs="Times New Roman"/>
                <w:sz w:val="24"/>
              </w:rPr>
              <w:t xml:space="preserve">) </w:t>
            </w:r>
            <w:r w:rsidR="00B21FA3">
              <w:rPr>
                <w:rFonts w:ascii="Times New Roman" w:eastAsia="Times New Roman" w:hAnsi="Times New Roman" w:cs="Times New Roman"/>
                <w:sz w:val="24"/>
              </w:rPr>
              <w:t xml:space="preserve">and </w:t>
            </w:r>
            <w:proofErr w:type="spellStart"/>
            <w:r w:rsidRPr="001027BB">
              <w:rPr>
                <w:rFonts w:ascii="Times New Roman" w:eastAsia="Times New Roman" w:hAnsi="Times New Roman" w:cs="Times New Roman"/>
                <w:sz w:val="24"/>
              </w:rPr>
              <w:t>M.Tech</w:t>
            </w:r>
            <w:proofErr w:type="spellEnd"/>
            <w:r w:rsidRPr="001027BB">
              <w:rPr>
                <w:rFonts w:ascii="Times New Roman" w:eastAsia="Times New Roman" w:hAnsi="Times New Roman" w:cs="Times New Roman"/>
                <w:sz w:val="24"/>
              </w:rPr>
              <w:t xml:space="preserve"> / M.S. in </w:t>
            </w:r>
            <w:r w:rsidR="00B21FA3" w:rsidRPr="001027BB">
              <w:rPr>
                <w:rFonts w:ascii="Times New Roman" w:eastAsia="Times New Roman" w:hAnsi="Times New Roman" w:cs="Times New Roman"/>
                <w:sz w:val="24"/>
              </w:rPr>
              <w:t>(E</w:t>
            </w:r>
            <w:r w:rsidR="00B21FA3">
              <w:rPr>
                <w:rFonts w:ascii="Times New Roman" w:eastAsia="Times New Roman" w:hAnsi="Times New Roman" w:cs="Times New Roman"/>
                <w:sz w:val="24"/>
              </w:rPr>
              <w:t>lectronic &amp; Communication Engineering</w:t>
            </w:r>
            <w:r w:rsidR="00B21FA3" w:rsidRPr="001027BB">
              <w:rPr>
                <w:rFonts w:ascii="Times New Roman" w:eastAsia="Times New Roman" w:hAnsi="Times New Roman" w:cs="Times New Roman"/>
                <w:sz w:val="24"/>
              </w:rPr>
              <w:t>)</w:t>
            </w:r>
            <w:r w:rsidRPr="001027BB">
              <w:rPr>
                <w:rFonts w:ascii="Times New Roman" w:eastAsia="Times New Roman" w:hAnsi="Times New Roman" w:cs="Times New Roman"/>
                <w:sz w:val="24"/>
              </w:rPr>
              <w:t xml:space="preserve">. </w:t>
            </w:r>
          </w:p>
          <w:p w:rsidR="00B21FA3" w:rsidRDefault="00B21FA3" w:rsidP="001027BB">
            <w:pPr>
              <w:spacing w:after="0" w:line="244" w:lineRule="auto"/>
              <w:ind w:right="620"/>
              <w:jc w:val="both"/>
              <w:rPr>
                <w:rFonts w:ascii="Times New Roman" w:eastAsia="Times New Roman" w:hAnsi="Times New Roman" w:cs="Times New Roman"/>
                <w:sz w:val="24"/>
              </w:rPr>
            </w:pPr>
          </w:p>
          <w:p w:rsidR="001027BB" w:rsidRPr="001027BB" w:rsidRDefault="001027BB" w:rsidP="001027BB">
            <w:pPr>
              <w:spacing w:after="0" w:line="244" w:lineRule="auto"/>
              <w:ind w:right="620"/>
              <w:jc w:val="both"/>
              <w:rPr>
                <w:rFonts w:ascii="Times New Roman" w:eastAsia="Times New Roman" w:hAnsi="Times New Roman" w:cs="Times New Roman"/>
                <w:sz w:val="24"/>
              </w:rPr>
            </w:pPr>
            <w:r w:rsidRPr="001027BB">
              <w:rPr>
                <w:rFonts w:ascii="Times New Roman" w:eastAsia="Times New Roman" w:hAnsi="Times New Roman" w:cs="Times New Roman"/>
                <w:sz w:val="24"/>
              </w:rPr>
              <w:t xml:space="preserve">For </w:t>
            </w:r>
            <w:proofErr w:type="spellStart"/>
            <w:r w:rsidR="00B21FA3">
              <w:rPr>
                <w:rFonts w:ascii="Times New Roman" w:eastAsia="Times New Roman" w:hAnsi="Times New Roman" w:cs="Times New Roman"/>
                <w:sz w:val="24"/>
              </w:rPr>
              <w:t>B.Tech</w:t>
            </w:r>
            <w:proofErr w:type="spellEnd"/>
            <w:r w:rsidR="00B21FA3">
              <w:rPr>
                <w:rFonts w:ascii="Times New Roman" w:eastAsia="Times New Roman" w:hAnsi="Times New Roman" w:cs="Times New Roman"/>
                <w:sz w:val="24"/>
              </w:rPr>
              <w:t xml:space="preserve"> /</w:t>
            </w:r>
            <w:proofErr w:type="spellStart"/>
            <w:r w:rsidR="00B21FA3">
              <w:rPr>
                <w:rFonts w:ascii="Times New Roman" w:eastAsia="Times New Roman" w:hAnsi="Times New Roman" w:cs="Times New Roman"/>
                <w:sz w:val="24"/>
              </w:rPr>
              <w:t>M.Tech</w:t>
            </w:r>
            <w:proofErr w:type="spellEnd"/>
            <w:r w:rsidR="00B21FA3">
              <w:rPr>
                <w:rFonts w:ascii="Times New Roman" w:eastAsia="Times New Roman" w:hAnsi="Times New Roman" w:cs="Times New Roman"/>
                <w:sz w:val="24"/>
              </w:rPr>
              <w:t xml:space="preserve"> </w:t>
            </w:r>
            <w:r w:rsidRPr="001027BB">
              <w:rPr>
                <w:rFonts w:ascii="Times New Roman" w:eastAsia="Times New Roman" w:hAnsi="Times New Roman" w:cs="Times New Roman"/>
                <w:sz w:val="24"/>
              </w:rPr>
              <w:t>/M.S.  CGPA &gt;=</w:t>
            </w:r>
          </w:p>
          <w:p w:rsidR="001027BB" w:rsidRPr="001027BB" w:rsidRDefault="001027BB" w:rsidP="001027BB">
            <w:pPr>
              <w:spacing w:after="0" w:line="244" w:lineRule="auto"/>
              <w:ind w:right="620"/>
              <w:jc w:val="both"/>
              <w:rPr>
                <w:rFonts w:ascii="Times New Roman" w:eastAsia="Times New Roman" w:hAnsi="Times New Roman" w:cs="Times New Roman"/>
                <w:sz w:val="24"/>
              </w:rPr>
            </w:pPr>
            <w:r w:rsidRPr="001027BB">
              <w:rPr>
                <w:rFonts w:ascii="Times New Roman" w:eastAsia="Times New Roman" w:hAnsi="Times New Roman" w:cs="Times New Roman"/>
                <w:sz w:val="24"/>
              </w:rPr>
              <w:t>8.0 or final marks &gt;= 80% and selected through a process described through any one of the following:</w:t>
            </w:r>
          </w:p>
          <w:p w:rsidR="001027BB" w:rsidRPr="001027BB" w:rsidRDefault="001027BB" w:rsidP="001027BB">
            <w:pPr>
              <w:spacing w:after="0" w:line="244" w:lineRule="auto"/>
              <w:ind w:right="620"/>
              <w:rPr>
                <w:rFonts w:ascii="Times New Roman" w:eastAsia="Times New Roman" w:hAnsi="Times New Roman" w:cs="Times New Roman"/>
                <w:sz w:val="24"/>
                <w:u w:val="single"/>
              </w:rPr>
            </w:pPr>
          </w:p>
          <w:p w:rsidR="001027BB" w:rsidRPr="001027BB" w:rsidRDefault="001027BB" w:rsidP="001027BB">
            <w:pPr>
              <w:numPr>
                <w:ilvl w:val="0"/>
                <w:numId w:val="12"/>
              </w:numPr>
              <w:spacing w:after="0" w:line="244" w:lineRule="auto"/>
              <w:ind w:left="720" w:right="620"/>
              <w:jc w:val="both"/>
              <w:rPr>
                <w:rFonts w:ascii="Times New Roman" w:eastAsia="Times New Roman" w:hAnsi="Times New Roman" w:cs="Times New Roman"/>
                <w:sz w:val="24"/>
              </w:rPr>
            </w:pPr>
            <w:r w:rsidRPr="001027BB">
              <w:rPr>
                <w:rFonts w:ascii="Times New Roman" w:eastAsia="Times New Roman" w:hAnsi="Times New Roman" w:cs="Times New Roman"/>
                <w:sz w:val="24"/>
              </w:rPr>
              <w:t>Scholars who are selected through National Eligibility Tests- CSIR- UGC NET including lectureship (Assistant Professorship ) and GATE</w:t>
            </w:r>
          </w:p>
          <w:p w:rsidR="001027BB" w:rsidRPr="001027BB" w:rsidRDefault="001027BB" w:rsidP="001027BB">
            <w:pPr>
              <w:spacing w:after="0" w:line="244" w:lineRule="auto"/>
              <w:ind w:right="620"/>
              <w:jc w:val="both"/>
              <w:rPr>
                <w:rFonts w:ascii="Times New Roman" w:eastAsia="Times New Roman" w:hAnsi="Times New Roman" w:cs="Times New Roman"/>
                <w:sz w:val="24"/>
              </w:rPr>
            </w:pPr>
            <w:bookmarkStart w:id="0" w:name="_GoBack"/>
            <w:bookmarkEnd w:id="0"/>
          </w:p>
          <w:p w:rsidR="001027BB" w:rsidRPr="001027BB" w:rsidRDefault="001027BB" w:rsidP="001027BB">
            <w:pPr>
              <w:numPr>
                <w:ilvl w:val="0"/>
                <w:numId w:val="13"/>
              </w:numPr>
              <w:spacing w:after="0" w:line="244" w:lineRule="auto"/>
              <w:ind w:left="720" w:right="620"/>
              <w:jc w:val="both"/>
              <w:rPr>
                <w:rFonts w:ascii="Times New Roman" w:eastAsia="Times New Roman" w:hAnsi="Times New Roman" w:cs="Times New Roman"/>
                <w:color w:val="000000"/>
                <w:sz w:val="24"/>
              </w:rPr>
            </w:pPr>
            <w:r w:rsidRPr="001027BB">
              <w:rPr>
                <w:rFonts w:ascii="Times New Roman" w:eastAsia="Times New Roman" w:hAnsi="Times New Roman" w:cs="Times New Roman"/>
                <w:sz w:val="24"/>
              </w:rPr>
              <w:t xml:space="preserve">The selection process through National level examinations conducted  by central government Departments and their Agencies and institutions such as DST,DBT, DAE,DOS,DRDO,MHRD,ICAR, </w:t>
            </w:r>
            <w:proofErr w:type="spellStart"/>
            <w:r w:rsidRPr="001027BB">
              <w:rPr>
                <w:rFonts w:ascii="Times New Roman" w:eastAsia="Times New Roman" w:hAnsi="Times New Roman" w:cs="Times New Roman"/>
                <w:sz w:val="24"/>
              </w:rPr>
              <w:t>ICMR,IIT,IISc,IISER</w:t>
            </w:r>
            <w:proofErr w:type="spellEnd"/>
            <w:r w:rsidRPr="001027BB">
              <w:rPr>
                <w:rFonts w:ascii="Times New Roman" w:eastAsia="Times New Roman" w:hAnsi="Times New Roman" w:cs="Times New Roman"/>
                <w:sz w:val="24"/>
              </w:rPr>
              <w:t xml:space="preserve"> etc.</w:t>
            </w:r>
          </w:p>
          <w:p w:rsidR="001027BB" w:rsidRPr="001027BB" w:rsidRDefault="001027BB" w:rsidP="001027B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7BB" w:rsidRPr="001027BB" w:rsidRDefault="001027BB" w:rsidP="001027BB">
            <w:pPr>
              <w:spacing w:after="0"/>
              <w:jc w:val="center"/>
              <w:rPr>
                <w:rFonts w:ascii="Times New Roman" w:eastAsia="Times New Roman" w:hAnsi="Times New Roman" w:cs="Times New Roman"/>
                <w:b/>
                <w:sz w:val="24"/>
              </w:rPr>
            </w:pPr>
          </w:p>
          <w:p w:rsidR="001027BB" w:rsidRPr="001027BB" w:rsidRDefault="001027BB" w:rsidP="001027BB">
            <w:pPr>
              <w:spacing w:after="0"/>
              <w:jc w:val="center"/>
              <w:rPr>
                <w:rFonts w:ascii="Times New Roman" w:eastAsia="Times New Roman" w:hAnsi="Times New Roman" w:cs="Times New Roman"/>
                <w:b/>
                <w:sz w:val="24"/>
              </w:rPr>
            </w:pPr>
          </w:p>
          <w:p w:rsidR="00B21FA3" w:rsidRDefault="001027BB" w:rsidP="001027BB">
            <w:pPr>
              <w:spacing w:after="0"/>
              <w:rPr>
                <w:rFonts w:ascii="Times New Roman" w:eastAsia="Times New Roman" w:hAnsi="Times New Roman" w:cs="Times New Roman"/>
                <w:b/>
                <w:sz w:val="24"/>
              </w:rPr>
            </w:pPr>
            <w:proofErr w:type="spellStart"/>
            <w:r w:rsidRPr="001027BB">
              <w:rPr>
                <w:rFonts w:ascii="Times New Roman" w:eastAsia="Times New Roman" w:hAnsi="Times New Roman" w:cs="Times New Roman"/>
                <w:b/>
                <w:sz w:val="24"/>
              </w:rPr>
              <w:t>Rs</w:t>
            </w:r>
            <w:proofErr w:type="spellEnd"/>
            <w:r w:rsidRPr="001027BB">
              <w:rPr>
                <w:rFonts w:ascii="Times New Roman" w:eastAsia="Times New Roman" w:hAnsi="Times New Roman" w:cs="Times New Roman"/>
                <w:b/>
                <w:sz w:val="24"/>
              </w:rPr>
              <w:t>. 31,000/-pm</w:t>
            </w:r>
            <w:r w:rsidR="00DA4EF0">
              <w:rPr>
                <w:rFonts w:ascii="Times New Roman" w:eastAsia="Times New Roman" w:hAnsi="Times New Roman" w:cs="Times New Roman"/>
                <w:b/>
                <w:sz w:val="24"/>
              </w:rPr>
              <w:t xml:space="preserve"> +</w:t>
            </w:r>
          </w:p>
          <w:p w:rsidR="00DA4EF0" w:rsidRPr="001027BB" w:rsidRDefault="00DA4EF0" w:rsidP="001027BB">
            <w:pPr>
              <w:spacing w:after="0"/>
              <w:rPr>
                <w:rFonts w:ascii="Times New Roman" w:eastAsia="Times New Roman" w:hAnsi="Times New Roman" w:cs="Times New Roman"/>
                <w:b/>
                <w:sz w:val="24"/>
              </w:rPr>
            </w:pPr>
            <w:r>
              <w:rPr>
                <w:rFonts w:ascii="Times New Roman" w:eastAsia="Times New Roman" w:hAnsi="Times New Roman" w:cs="Times New Roman"/>
                <w:b/>
                <w:sz w:val="24"/>
              </w:rPr>
              <w:t>HRA 24%</w:t>
            </w:r>
          </w:p>
          <w:p w:rsidR="001027BB" w:rsidRPr="001027BB" w:rsidRDefault="001027BB" w:rsidP="001027BB">
            <w:pPr>
              <w:spacing w:after="0" w:line="240" w:lineRule="auto"/>
              <w:ind w:right="34"/>
              <w:jc w:val="center"/>
              <w:rPr>
                <w:rFonts w:ascii="Times New Roman" w:eastAsia="Times New Roman" w:hAnsi="Times New Roman" w:cs="Times New Roman"/>
                <w:sz w:val="24"/>
              </w:rPr>
            </w:pPr>
          </w:p>
          <w:p w:rsidR="001027BB" w:rsidRPr="001027BB" w:rsidRDefault="001027BB" w:rsidP="001027BB">
            <w:pPr>
              <w:spacing w:after="0" w:line="240" w:lineRule="auto"/>
              <w:ind w:right="34"/>
              <w:jc w:val="center"/>
              <w:rPr>
                <w:rFonts w:ascii="Times New Roman" w:eastAsia="Times New Roman" w:hAnsi="Times New Roman" w:cs="Times New Roman"/>
                <w:sz w:val="24"/>
              </w:rPr>
            </w:pPr>
          </w:p>
          <w:p w:rsidR="001027BB" w:rsidRPr="001027BB" w:rsidRDefault="001027BB" w:rsidP="001027BB">
            <w:pPr>
              <w:spacing w:after="0" w:line="240" w:lineRule="auto"/>
              <w:ind w:right="34"/>
              <w:jc w:val="center"/>
            </w:pPr>
          </w:p>
        </w:tc>
      </w:tr>
    </w:tbl>
    <w:p w:rsidR="001027BB" w:rsidRPr="001027BB" w:rsidRDefault="001027BB" w:rsidP="001027BB">
      <w:pPr>
        <w:spacing w:after="0" w:line="360" w:lineRule="auto"/>
        <w:jc w:val="center"/>
        <w:rPr>
          <w:rFonts w:ascii="Times New Roman" w:eastAsia="Times New Roman" w:hAnsi="Times New Roman" w:cs="Times New Roman"/>
          <w:b/>
          <w:sz w:val="28"/>
        </w:rPr>
      </w:pPr>
    </w:p>
    <w:p w:rsidR="001027BB" w:rsidRDefault="001027BB" w:rsidP="001027BB">
      <w:pPr>
        <w:spacing w:after="0" w:line="360" w:lineRule="auto"/>
        <w:jc w:val="center"/>
        <w:rPr>
          <w:rFonts w:ascii="Times New Roman" w:eastAsia="Times New Roman" w:hAnsi="Times New Roman" w:cs="Times New Roman"/>
          <w:b/>
          <w:sz w:val="28"/>
        </w:rPr>
      </w:pPr>
      <w:r w:rsidRPr="001027BB">
        <w:rPr>
          <w:rFonts w:ascii="Times New Roman" w:eastAsia="Times New Roman" w:hAnsi="Times New Roman" w:cs="Times New Roman"/>
          <w:b/>
          <w:sz w:val="28"/>
        </w:rPr>
        <w:t>The last date for submission of onli</w:t>
      </w:r>
      <w:r w:rsidR="00965D19">
        <w:rPr>
          <w:rFonts w:ascii="Times New Roman" w:eastAsia="Times New Roman" w:hAnsi="Times New Roman" w:cs="Times New Roman"/>
          <w:b/>
          <w:sz w:val="28"/>
        </w:rPr>
        <w:t>ne application 18.06.2020</w:t>
      </w:r>
    </w:p>
    <w:p w:rsidR="00965D19" w:rsidRDefault="00965D19" w:rsidP="001027BB">
      <w:pPr>
        <w:spacing w:after="0" w:line="360" w:lineRule="auto"/>
        <w:jc w:val="center"/>
        <w:rPr>
          <w:rFonts w:ascii="Times New Roman" w:eastAsia="Times New Roman" w:hAnsi="Times New Roman" w:cs="Times New Roman"/>
          <w:b/>
          <w:sz w:val="28"/>
        </w:rPr>
      </w:pPr>
    </w:p>
    <w:p w:rsidR="00965D19" w:rsidRPr="001027BB" w:rsidRDefault="00965D19" w:rsidP="001027BB">
      <w:pPr>
        <w:spacing w:after="0" w:line="360" w:lineRule="auto"/>
        <w:jc w:val="center"/>
        <w:rPr>
          <w:rFonts w:ascii="Times New Roman" w:eastAsia="Times New Roman" w:hAnsi="Times New Roman" w:cs="Times New Roman"/>
          <w:b/>
          <w:sz w:val="28"/>
        </w:rPr>
      </w:pPr>
    </w:p>
    <w:p w:rsidR="001027BB" w:rsidRDefault="001027BB" w:rsidP="001027BB">
      <w:pPr>
        <w:rPr>
          <w:rFonts w:ascii="Times New Roman" w:eastAsia="Times New Roman" w:hAnsi="Times New Roman" w:cs="Times New Roman"/>
          <w:b/>
          <w:u w:val="single"/>
        </w:rPr>
      </w:pPr>
    </w:p>
    <w:p w:rsidR="00EF01ED" w:rsidRPr="001027BB" w:rsidRDefault="00EF01ED" w:rsidP="001027BB">
      <w:pPr>
        <w:rPr>
          <w:rFonts w:ascii="Times New Roman" w:eastAsia="Times New Roman" w:hAnsi="Times New Roman" w:cs="Times New Roman"/>
          <w:b/>
          <w:u w:val="single"/>
        </w:rPr>
      </w:pPr>
    </w:p>
    <w:p w:rsidR="001027BB" w:rsidRPr="001027BB" w:rsidRDefault="001027BB" w:rsidP="001027BB">
      <w:pPr>
        <w:rPr>
          <w:rFonts w:ascii="Times New Roman" w:eastAsia="Times New Roman" w:hAnsi="Times New Roman" w:cs="Times New Roman"/>
          <w:b/>
          <w:u w:val="single"/>
        </w:rPr>
      </w:pPr>
    </w:p>
    <w:p w:rsidR="001027BB" w:rsidRPr="001027BB" w:rsidRDefault="001027BB" w:rsidP="001027BB">
      <w:pPr>
        <w:rPr>
          <w:rFonts w:ascii="Times New Roman" w:eastAsia="Times New Roman" w:hAnsi="Times New Roman" w:cs="Times New Roman"/>
          <w:b/>
          <w:u w:val="single"/>
        </w:rPr>
      </w:pPr>
      <w:r w:rsidRPr="001027BB">
        <w:rPr>
          <w:rFonts w:ascii="Times New Roman" w:eastAsia="Times New Roman" w:hAnsi="Times New Roman" w:cs="Times New Roman"/>
          <w:b/>
          <w:u w:val="single"/>
        </w:rPr>
        <w:t>General Instructions to the candidates</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All the positions are on purely contract basis.</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The completion of the period of contract will not confer any right for further extension, regularization, permanency at the Institute.</w:t>
      </w:r>
    </w:p>
    <w:p w:rsidR="001027BB" w:rsidRPr="001027BB" w:rsidRDefault="001027BB" w:rsidP="001027BB">
      <w:pPr>
        <w:numPr>
          <w:ilvl w:val="0"/>
          <w:numId w:val="14"/>
        </w:numPr>
        <w:spacing w:line="360" w:lineRule="auto"/>
        <w:ind w:left="-180" w:right="-472"/>
        <w:jc w:val="both"/>
        <w:rPr>
          <w:rFonts w:ascii="Times New Roman" w:eastAsia="Times New Roman" w:hAnsi="Times New Roman" w:cs="Times New Roman"/>
        </w:rPr>
      </w:pPr>
      <w:r w:rsidRPr="001027BB">
        <w:rPr>
          <w:rFonts w:ascii="Times New Roman" w:eastAsia="Times New Roman" w:hAnsi="Times New Roman" w:cs="Times New Roman"/>
        </w:rPr>
        <w:t xml:space="preserve">Candidates should apply online only in the website </w:t>
      </w:r>
      <w:hyperlink r:id="rId9">
        <w:r w:rsidRPr="001027BB">
          <w:rPr>
            <w:rFonts w:ascii="Calibri" w:eastAsia="Calibri" w:hAnsi="Calibri" w:cs="Calibri"/>
            <w:color w:val="0000FF"/>
            <w:u w:val="single"/>
          </w:rPr>
          <w:t>https://icandsr.iitm.ac.in/recruitment/</w:t>
        </w:r>
      </w:hyperlink>
      <w:r w:rsidRPr="001027BB">
        <w:rPr>
          <w:rFonts w:ascii="Times New Roman" w:eastAsia="Times New Roman" w:hAnsi="Times New Roman" w:cs="Times New Roman"/>
          <w:u w:val="single"/>
        </w:rPr>
        <w:t>- (</w:t>
      </w:r>
      <w:r w:rsidRPr="001027BB">
        <w:rPr>
          <w:rFonts w:ascii="Times New Roman" w:eastAsia="Times New Roman" w:hAnsi="Times New Roman" w:cs="Times New Roman"/>
          <w:b/>
          <w:u w:val="single"/>
        </w:rPr>
        <w:t>Please check the advertisement number Advt.76/2020 displayed and submit the application for the relevant position</w:t>
      </w:r>
      <w:r w:rsidRPr="001027BB">
        <w:rPr>
          <w:rFonts w:ascii="Times New Roman" w:eastAsia="Times New Roman" w:hAnsi="Times New Roman" w:cs="Times New Roman"/>
          <w:u w:val="single"/>
        </w:rPr>
        <w:t>).</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Separate application has to be filled for each post.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The system will accept single application only with the registered login ID (email) for an advertisement, hence the candidate is requested to select the multiple positions (In case, he/she wishes to apply for more than one position) before the submission of application.</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The application cannot be edited, reverted once it is submitted.</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Candidates should not attempt to apply twice for the same post. If multiple applications are received from a candidate for the same post, his/her candidature will liable to be rejected.</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Candidates should follow the prescribed procedure for submission of online application.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Candidates are advised to fill their correct and active e-mail addresses in the online application as all correspondence will be made by the Institute through e-mail only.</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candidates applying for any post should ensure that they fulfil all the eligibility conditions for the post. Their admission to any stage of the selection process will be purely provisional subject to confirmation that they satisfy the prescribed eligibility conditions. Mere issue of registration certificate / call letter to the candidate will not imply that his/her candidature has been found eligible.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After successful online submission of application, a print out of the application form must be obtained and submitted when called for test. It will be required at the time of document verification/test/interview. Hard copy of the application is NOT to be sent to the Institute.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Candidates must be citizens of India. Persons who have migrated from Pakistan with the intention of permanently settling in India or subjects of Nepal are also eligible, but in their case a certificate of eligibility from the Government of India will be necessary for appointment. Such candidates should apply to the Government of India in the Ministry of Home Affairs for necessary certificate and furnish satisfactory proof of having so applied.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lastRenderedPageBreak/>
        <w:t xml:space="preserve">The prescribed qualifications are </w:t>
      </w:r>
      <w:proofErr w:type="gramStart"/>
      <w:r w:rsidRPr="001027BB">
        <w:rPr>
          <w:rFonts w:ascii="Times New Roman" w:eastAsia="Times New Roman" w:hAnsi="Times New Roman" w:cs="Times New Roman"/>
        </w:rPr>
        <w:t>minimum</w:t>
      </w:r>
      <w:proofErr w:type="gramEnd"/>
      <w:r w:rsidRPr="001027BB">
        <w:rPr>
          <w:rFonts w:ascii="Times New Roman" w:eastAsia="Times New Roman" w:hAnsi="Times New Roman" w:cs="Times New Roman"/>
        </w:rPr>
        <w:t xml:space="preserve"> and unless specified, they are required for consideration for the post, even if higher qualification has been acquired and the mere fact that a candidate possesses the same will not entitle him/her for being called for interview.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Relevant experience gained after the minimum qualifying degree will only be taken into consideration. Minimum requirements of qualifications and/or experience can be relaxed in respect of exceptionally outstanding candidates.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experience required is </w:t>
      </w:r>
      <w:proofErr w:type="spellStart"/>
      <w:r w:rsidRPr="001027BB">
        <w:rPr>
          <w:rFonts w:ascii="Times New Roman" w:eastAsia="Times New Roman" w:hAnsi="Times New Roman" w:cs="Times New Roman"/>
        </w:rPr>
        <w:t>relaxable</w:t>
      </w:r>
      <w:proofErr w:type="spellEnd"/>
      <w:r w:rsidRPr="001027BB">
        <w:rPr>
          <w:rFonts w:ascii="Times New Roman" w:eastAsia="Times New Roman" w:hAnsi="Times New Roman" w:cs="Times New Roman"/>
        </w:rPr>
        <w:t xml:space="preserve"> at the discretion of the Institute in the case of candidates belonging to the Scheduled Caste / Scheduled Tribe, if at any stage of selection the competent authority is of the opinion that sufficient number of candidates from these communities possessing the requisite experience are not likely to be available to fill up the vacancy reserved for them.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Institute reserves the right to restrict the number of candidates for written / skill test / interview to a reasonable limit on the basis of qualifications, level and relevance of experience higher than the minimum prescribed in the advertisement and other academic achievements. The Institute also reserves the right of rejecting any or all the applications without assigning any reasons therefore.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Calling a candidate for test/interview merely indicates that it is felt that he/she with others may be suitable for the post and conveys no assurance whatsoever that he/she will be recommended or selected or his/her conditions specified in the application will be accepted.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Candidates will be short-listed for Test/Interview on the basis of the information provided by them in their online applications. They must ensure that such information is true. If at any subsequent stage or at the time of Test/Interview any information given by them or any claim made by them in their online applications is found to be false, their candidature will be liable to be rejected.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 terminated.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In case of any inadvertent mistake in the process of selection which may be detected at any stage even after the issue of appointment letter, the Institute reserves the right to modify/ withdraw/ cancel any communication made to the candidates.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Applicants who are working in </w:t>
      </w:r>
      <w:r w:rsidRPr="001027BB">
        <w:rPr>
          <w:rFonts w:ascii="Times New Roman" w:eastAsia="Times New Roman" w:hAnsi="Times New Roman" w:cs="Times New Roman"/>
          <w:b/>
        </w:rPr>
        <w:t>any one of the Project at IIT Madras</w:t>
      </w:r>
      <w:r w:rsidRPr="001027BB">
        <w:rPr>
          <w:rFonts w:ascii="Times New Roman" w:eastAsia="Times New Roman" w:hAnsi="Times New Roman" w:cs="Times New Roman"/>
        </w:rPr>
        <w:t xml:space="preserve">, must apply through proper channel otherwise they will be required to produce No-Objection Certificate at the time of document verification/Test/Interview. Candidates without NOC will not be permitted to appear for Test/Interview.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Candidates may send testimonials from persons intimately acquainted with their work and character. If the applicant is in employment, he/she should submit testimonials from the most recent employer or immediate superior as a referee.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lastRenderedPageBreak/>
        <w:t xml:space="preserve">The Institute has a right to decide the mode of screening and testing the applicant for short listing and selection.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The Institute solely reserves the right not to fill any advertised position without assigning any reason</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Only shortlisted applicants will be contacted.</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No correspondence whatsoever will be entertained from candidates regarding conduct and result of test/interview and reasons for not being called for interview. Canvassing in any form will be a disqualification.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crucial date for determining the eligibility criteria for all candidates in every respect shall be the prescribed closing date for submission of online application. </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The Institute strives to have a workforce </w:t>
      </w:r>
      <w:proofErr w:type="gramStart"/>
      <w:r w:rsidRPr="001027BB">
        <w:rPr>
          <w:rFonts w:ascii="Times New Roman" w:eastAsia="Times New Roman" w:hAnsi="Times New Roman" w:cs="Times New Roman"/>
        </w:rPr>
        <w:t>which</w:t>
      </w:r>
      <w:proofErr w:type="gramEnd"/>
      <w:r w:rsidRPr="001027BB">
        <w:rPr>
          <w:rFonts w:ascii="Times New Roman" w:eastAsia="Times New Roman" w:hAnsi="Times New Roman" w:cs="Times New Roman"/>
        </w:rPr>
        <w:t xml:space="preserve"> reflects gender balance and women candidates are encouraged to apply. </w:t>
      </w:r>
    </w:p>
    <w:p w:rsidR="001027BB" w:rsidRPr="001027BB" w:rsidRDefault="001027BB" w:rsidP="001027BB">
      <w:pPr>
        <w:numPr>
          <w:ilvl w:val="0"/>
          <w:numId w:val="14"/>
        </w:numPr>
        <w:spacing w:line="360" w:lineRule="auto"/>
        <w:ind w:left="-142" w:right="-472" w:hanging="425"/>
        <w:rPr>
          <w:rFonts w:ascii="Times New Roman" w:eastAsia="Times New Roman" w:hAnsi="Times New Roman" w:cs="Times New Roman"/>
        </w:rPr>
      </w:pPr>
      <w:r w:rsidRPr="001027BB">
        <w:rPr>
          <w:rFonts w:ascii="Times New Roman" w:eastAsia="Times New Roman" w:hAnsi="Times New Roman" w:cs="Times New Roman"/>
        </w:rPr>
        <w:t>Any corrigendum/clarifications on this advertisement, if necessary, shall be uploaded on website and no separate communication will be sent for this purpose.</w:t>
      </w:r>
    </w:p>
    <w:p w:rsidR="001027BB" w:rsidRPr="001027BB" w:rsidRDefault="001027BB" w:rsidP="001027BB">
      <w:pPr>
        <w:numPr>
          <w:ilvl w:val="0"/>
          <w:numId w:val="14"/>
        </w:numPr>
        <w:spacing w:line="360" w:lineRule="auto"/>
        <w:ind w:left="-142" w:right="-472" w:hanging="425"/>
        <w:jc w:val="both"/>
        <w:rPr>
          <w:rFonts w:ascii="Times New Roman" w:eastAsia="Times New Roman" w:hAnsi="Times New Roman" w:cs="Times New Roman"/>
          <w:b/>
          <w:sz w:val="28"/>
        </w:rPr>
      </w:pPr>
      <w:r w:rsidRPr="001027BB">
        <w:rPr>
          <w:rFonts w:ascii="Times New Roman" w:eastAsia="Times New Roman" w:hAnsi="Times New Roman" w:cs="Times New Roman"/>
          <w:b/>
          <w:sz w:val="28"/>
        </w:rPr>
        <w:t xml:space="preserve">The last date for submission of online application is </w:t>
      </w:r>
      <w:r w:rsidR="00965D19">
        <w:rPr>
          <w:rFonts w:ascii="Times New Roman" w:eastAsia="Times New Roman" w:hAnsi="Times New Roman" w:cs="Times New Roman"/>
          <w:b/>
          <w:sz w:val="28"/>
        </w:rPr>
        <w:t>18.06.2020.</w:t>
      </w:r>
    </w:p>
    <w:p w:rsidR="001027BB" w:rsidRPr="001027BB" w:rsidRDefault="001027BB" w:rsidP="001027BB">
      <w:pPr>
        <w:numPr>
          <w:ilvl w:val="0"/>
          <w:numId w:val="14"/>
        </w:numPr>
        <w:tabs>
          <w:tab w:val="left" w:pos="0"/>
          <w:tab w:val="left" w:pos="270"/>
          <w:tab w:val="left" w:pos="450"/>
        </w:tabs>
        <w:spacing w:line="360" w:lineRule="auto"/>
        <w:ind w:left="-142" w:right="-472" w:hanging="425"/>
        <w:jc w:val="both"/>
        <w:rPr>
          <w:rFonts w:ascii="Times New Roman" w:eastAsia="Times New Roman" w:hAnsi="Times New Roman" w:cs="Times New Roman"/>
        </w:rPr>
      </w:pPr>
      <w:r w:rsidRPr="001027BB">
        <w:rPr>
          <w:rFonts w:ascii="Times New Roman" w:eastAsia="Times New Roman" w:hAnsi="Times New Roman" w:cs="Times New Roman"/>
        </w:rPr>
        <w:t xml:space="preserve">If there is any issue to submit the application please send E-mail to : </w:t>
      </w:r>
      <w:hyperlink r:id="rId10">
        <w:r w:rsidRPr="001027BB">
          <w:rPr>
            <w:rFonts w:ascii="Times New Roman" w:eastAsia="Times New Roman" w:hAnsi="Times New Roman" w:cs="Times New Roman"/>
            <w:color w:val="0000FF"/>
            <w:u w:val="single"/>
          </w:rPr>
          <w:t>recruitment@imail.iitm.ac.in</w:t>
        </w:r>
      </w:hyperlink>
      <w:r w:rsidRPr="001027BB">
        <w:rPr>
          <w:rFonts w:ascii="Times New Roman" w:eastAsia="Times New Roman" w:hAnsi="Times New Roman" w:cs="Times New Roman"/>
        </w:rPr>
        <w:t xml:space="preserve"> / </w:t>
      </w:r>
      <w:hyperlink r:id="rId11">
        <w:r w:rsidRPr="001027BB">
          <w:rPr>
            <w:rFonts w:ascii="Times New Roman" w:eastAsia="Times New Roman" w:hAnsi="Times New Roman" w:cs="Times New Roman"/>
            <w:color w:val="0000FF"/>
            <w:u w:val="single"/>
          </w:rPr>
          <w:t>icsrrecruitment@iitm.ac.in</w:t>
        </w:r>
      </w:hyperlink>
      <w:r w:rsidRPr="001027BB">
        <w:rPr>
          <w:rFonts w:ascii="Times New Roman" w:eastAsia="Times New Roman" w:hAnsi="Times New Roman" w:cs="Times New Roman"/>
          <w:b/>
        </w:rPr>
        <w:t xml:space="preserve">Contact: 044- 2257 9778 / 9796 </w:t>
      </w:r>
      <w:r w:rsidRPr="001027BB">
        <w:rPr>
          <w:rFonts w:ascii="Times New Roman" w:eastAsia="Times New Roman" w:hAnsi="Times New Roman" w:cs="Times New Roman"/>
        </w:rPr>
        <w:t xml:space="preserve">on all working days from </w:t>
      </w:r>
      <w:r w:rsidRPr="001027BB">
        <w:rPr>
          <w:rFonts w:ascii="Times New Roman" w:eastAsia="Times New Roman" w:hAnsi="Times New Roman" w:cs="Times New Roman"/>
          <w:b/>
        </w:rPr>
        <w:t>9.00 AM to 05.30 PM (Monday to Friday – except National Holidays)</w:t>
      </w:r>
      <w:r w:rsidRPr="001027BB">
        <w:rPr>
          <w:rFonts w:ascii="Times New Roman" w:eastAsia="Times New Roman" w:hAnsi="Times New Roman" w:cs="Times New Roman"/>
        </w:rPr>
        <w:t>. (Please note, only technical issues will be accepted – No interim correspondence with reference to the selection process will be considered).</w:t>
      </w:r>
    </w:p>
    <w:p w:rsidR="001027BB" w:rsidRPr="001027BB" w:rsidRDefault="001027BB" w:rsidP="001027BB">
      <w:pPr>
        <w:numPr>
          <w:ilvl w:val="0"/>
          <w:numId w:val="14"/>
        </w:numPr>
        <w:tabs>
          <w:tab w:val="left" w:pos="0"/>
          <w:tab w:val="left" w:pos="450"/>
          <w:tab w:val="left" w:pos="540"/>
        </w:tabs>
        <w:spacing w:line="360" w:lineRule="auto"/>
        <w:ind w:left="-180" w:right="-472" w:hanging="450"/>
        <w:jc w:val="both"/>
        <w:rPr>
          <w:rFonts w:ascii="Times New Roman" w:eastAsia="Times New Roman" w:hAnsi="Times New Roman" w:cs="Times New Roman"/>
          <w:b/>
        </w:rPr>
      </w:pPr>
      <w:r w:rsidRPr="001027BB">
        <w:rPr>
          <w:rFonts w:ascii="Times New Roman" w:eastAsia="Times New Roman" w:hAnsi="Times New Roman" w:cs="Times New Roman"/>
          <w:b/>
        </w:rPr>
        <w:t>Instructions to apply online:-</w:t>
      </w:r>
      <w:r w:rsidRPr="001027BB">
        <w:rPr>
          <w:rFonts w:ascii="Times New Roman" w:eastAsia="Times New Roman" w:hAnsi="Times New Roman" w:cs="Times New Roman"/>
        </w:rPr>
        <w:t xml:space="preserve">Eligible applicants would require to register and apply online through </w:t>
      </w:r>
      <w:hyperlink r:id="rId12">
        <w:r w:rsidRPr="001027BB">
          <w:rPr>
            <w:rFonts w:ascii="Calibri" w:eastAsia="Calibri" w:hAnsi="Calibri" w:cs="Calibri"/>
            <w:color w:val="0000FF"/>
            <w:u w:val="single"/>
          </w:rPr>
          <w:t>https://icandsr.iitm.ac.in/recruitment HYPERLINK "https://icandsr.iitm.ac.in/recruitment/"/</w:t>
        </w:r>
      </w:hyperlink>
      <w:r w:rsidRPr="001027BB">
        <w:rPr>
          <w:rFonts w:ascii="Times New Roman" w:eastAsia="Times New Roman" w:hAnsi="Times New Roman" w:cs="Times New Roman"/>
        </w:rPr>
        <w:t>and submit the application.</w:t>
      </w:r>
    </w:p>
    <w:p w:rsidR="001027BB" w:rsidRPr="001027BB" w:rsidRDefault="001027BB" w:rsidP="001027BB">
      <w:pPr>
        <w:spacing w:after="0" w:line="360" w:lineRule="auto"/>
        <w:ind w:left="-709" w:right="-589"/>
        <w:rPr>
          <w:rFonts w:ascii="Times New Roman" w:eastAsia="Times New Roman" w:hAnsi="Times New Roman" w:cs="Times New Roman"/>
          <w:b/>
        </w:rPr>
      </w:pPr>
      <w:proofErr w:type="spellStart"/>
      <w:proofErr w:type="gramStart"/>
      <w:r w:rsidRPr="001027BB">
        <w:rPr>
          <w:rFonts w:ascii="Times New Roman" w:eastAsia="Times New Roman" w:hAnsi="Times New Roman" w:cs="Times New Roman"/>
          <w:b/>
        </w:rPr>
        <w:t>Sd</w:t>
      </w:r>
      <w:proofErr w:type="spellEnd"/>
      <w:proofErr w:type="gramEnd"/>
      <w:r w:rsidRPr="001027BB">
        <w:rPr>
          <w:rFonts w:ascii="Times New Roman" w:eastAsia="Times New Roman" w:hAnsi="Times New Roman" w:cs="Times New Roman"/>
          <w:b/>
        </w:rPr>
        <w:t>/-</w:t>
      </w:r>
    </w:p>
    <w:p w:rsidR="001027BB" w:rsidRPr="001027BB" w:rsidRDefault="001027BB" w:rsidP="001027BB">
      <w:pPr>
        <w:tabs>
          <w:tab w:val="left" w:pos="630"/>
          <w:tab w:val="left" w:pos="810"/>
        </w:tabs>
        <w:spacing w:after="0" w:line="240" w:lineRule="auto"/>
        <w:ind w:left="-709" w:right="-590"/>
        <w:rPr>
          <w:rFonts w:ascii="Times New Roman" w:eastAsia="Times New Roman" w:hAnsi="Times New Roman" w:cs="Times New Roman"/>
        </w:rPr>
      </w:pPr>
      <w:r w:rsidRPr="001027BB">
        <w:rPr>
          <w:rFonts w:ascii="Times New Roman" w:eastAsia="Times New Roman" w:hAnsi="Times New Roman" w:cs="Times New Roman"/>
        </w:rPr>
        <w:t>Senior Manager –HR</w:t>
      </w:r>
    </w:p>
    <w:p w:rsidR="001027BB" w:rsidRPr="001027BB" w:rsidRDefault="001027BB" w:rsidP="001027BB">
      <w:pPr>
        <w:spacing w:after="0" w:line="240" w:lineRule="auto"/>
        <w:ind w:left="-709" w:right="-590"/>
        <w:rPr>
          <w:rFonts w:ascii="Times New Roman" w:eastAsia="Times New Roman" w:hAnsi="Times New Roman" w:cs="Times New Roman"/>
        </w:rPr>
      </w:pPr>
      <w:r w:rsidRPr="001027BB">
        <w:rPr>
          <w:rFonts w:ascii="Times New Roman" w:eastAsia="Times New Roman" w:hAnsi="Times New Roman" w:cs="Times New Roman"/>
        </w:rPr>
        <w:t>Centre for IC&amp;SR</w:t>
      </w:r>
    </w:p>
    <w:p w:rsidR="001027BB" w:rsidRPr="001027BB" w:rsidRDefault="001027BB" w:rsidP="001027BB">
      <w:pPr>
        <w:spacing w:after="0" w:line="240" w:lineRule="auto"/>
        <w:ind w:left="-709" w:right="-590"/>
        <w:rPr>
          <w:rFonts w:ascii="Times New Roman" w:eastAsia="Times New Roman" w:hAnsi="Times New Roman" w:cs="Times New Roman"/>
        </w:rPr>
      </w:pPr>
      <w:r w:rsidRPr="001027BB">
        <w:rPr>
          <w:rFonts w:ascii="Times New Roman" w:eastAsia="Times New Roman" w:hAnsi="Times New Roman" w:cs="Times New Roman"/>
        </w:rPr>
        <w:t>IIT Madras</w:t>
      </w:r>
    </w:p>
    <w:p w:rsidR="007A7202" w:rsidRPr="00BF6001" w:rsidRDefault="007A7202" w:rsidP="001027BB">
      <w:pPr>
        <w:pStyle w:val="NoSpacing"/>
        <w:spacing w:line="360" w:lineRule="auto"/>
        <w:ind w:left="-709" w:right="-731"/>
        <w:jc w:val="both"/>
        <w:rPr>
          <w:rFonts w:ascii="Times New Roman" w:hAnsi="Times New Roman" w:cs="Times New Roman"/>
          <w:lang w:val="en-US" w:eastAsia="en-US"/>
        </w:rPr>
      </w:pPr>
    </w:p>
    <w:sectPr w:rsidR="007A7202" w:rsidRPr="00BF6001" w:rsidSect="009B49EB">
      <w:footerReference w:type="default" r:id="rId13"/>
      <w:pgSz w:w="11906" w:h="16838" w:code="9"/>
      <w:pgMar w:top="709"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25" w:rsidRDefault="00BD7625">
      <w:pPr>
        <w:spacing w:after="0" w:line="240" w:lineRule="auto"/>
      </w:pPr>
      <w:r>
        <w:separator/>
      </w:r>
    </w:p>
  </w:endnote>
  <w:endnote w:type="continuationSeparator" w:id="0">
    <w:p w:rsidR="00BD7625" w:rsidRDefault="00BD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01898"/>
      <w:docPartObj>
        <w:docPartGallery w:val="Page Numbers (Bottom of Page)"/>
        <w:docPartUnique/>
      </w:docPartObj>
    </w:sdtPr>
    <w:sdtEndPr/>
    <w:sdtContent>
      <w:sdt>
        <w:sdtPr>
          <w:id w:val="137928561"/>
          <w:docPartObj>
            <w:docPartGallery w:val="Page Numbers (Top of Page)"/>
            <w:docPartUnique/>
          </w:docPartObj>
        </w:sdtPr>
        <w:sdtEndPr/>
        <w:sdtContent>
          <w:p w:rsidR="00483173" w:rsidRDefault="006C1CD3">
            <w:pPr>
              <w:pStyle w:val="Footer"/>
              <w:jc w:val="center"/>
            </w:pPr>
            <w:r>
              <w:t xml:space="preserve">Page </w:t>
            </w:r>
            <w:r w:rsidR="000B483A">
              <w:rPr>
                <w:b/>
                <w:bCs/>
                <w:sz w:val="24"/>
                <w:szCs w:val="24"/>
              </w:rPr>
              <w:fldChar w:fldCharType="begin"/>
            </w:r>
            <w:r>
              <w:rPr>
                <w:b/>
                <w:bCs/>
              </w:rPr>
              <w:instrText xml:space="preserve"> PAGE </w:instrText>
            </w:r>
            <w:r w:rsidR="000B483A">
              <w:rPr>
                <w:b/>
                <w:bCs/>
                <w:sz w:val="24"/>
                <w:szCs w:val="24"/>
              </w:rPr>
              <w:fldChar w:fldCharType="separate"/>
            </w:r>
            <w:r w:rsidR="00965D19">
              <w:rPr>
                <w:b/>
                <w:bCs/>
                <w:noProof/>
              </w:rPr>
              <w:t>1</w:t>
            </w:r>
            <w:r w:rsidR="000B483A">
              <w:rPr>
                <w:b/>
                <w:bCs/>
                <w:sz w:val="24"/>
                <w:szCs w:val="24"/>
              </w:rPr>
              <w:fldChar w:fldCharType="end"/>
            </w:r>
            <w:r>
              <w:t xml:space="preserve"> of </w:t>
            </w:r>
            <w:r w:rsidR="000B483A">
              <w:rPr>
                <w:b/>
                <w:bCs/>
                <w:sz w:val="24"/>
                <w:szCs w:val="24"/>
              </w:rPr>
              <w:fldChar w:fldCharType="begin"/>
            </w:r>
            <w:r>
              <w:rPr>
                <w:b/>
                <w:bCs/>
              </w:rPr>
              <w:instrText xml:space="preserve"> NUMPAGES  </w:instrText>
            </w:r>
            <w:r w:rsidR="000B483A">
              <w:rPr>
                <w:b/>
                <w:bCs/>
                <w:sz w:val="24"/>
                <w:szCs w:val="24"/>
              </w:rPr>
              <w:fldChar w:fldCharType="separate"/>
            </w:r>
            <w:r w:rsidR="00965D19">
              <w:rPr>
                <w:b/>
                <w:bCs/>
                <w:noProof/>
              </w:rPr>
              <w:t>4</w:t>
            </w:r>
            <w:r w:rsidR="000B483A">
              <w:rPr>
                <w:b/>
                <w:bCs/>
                <w:sz w:val="24"/>
                <w:szCs w:val="24"/>
              </w:rPr>
              <w:fldChar w:fldCharType="end"/>
            </w:r>
          </w:p>
        </w:sdtContent>
      </w:sdt>
    </w:sdtContent>
  </w:sdt>
  <w:p w:rsidR="00483173" w:rsidRDefault="00BD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25" w:rsidRDefault="00BD7625">
      <w:pPr>
        <w:spacing w:after="0" w:line="240" w:lineRule="auto"/>
      </w:pPr>
      <w:r>
        <w:separator/>
      </w:r>
    </w:p>
  </w:footnote>
  <w:footnote w:type="continuationSeparator" w:id="0">
    <w:p w:rsidR="00BD7625" w:rsidRDefault="00BD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A6A"/>
    <w:multiLevelType w:val="hybridMultilevel"/>
    <w:tmpl w:val="13DA0A1E"/>
    <w:lvl w:ilvl="0" w:tplc="4009000B">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
    <w:nsid w:val="0D3A145E"/>
    <w:multiLevelType w:val="hybridMultilevel"/>
    <w:tmpl w:val="0E96D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4EB"/>
    <w:multiLevelType w:val="hybridMultilevel"/>
    <w:tmpl w:val="E33E53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E0F"/>
    <w:multiLevelType w:val="hybridMultilevel"/>
    <w:tmpl w:val="BCD23E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D3ACD"/>
    <w:multiLevelType w:val="multilevel"/>
    <w:tmpl w:val="0B808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64750"/>
    <w:multiLevelType w:val="multilevel"/>
    <w:tmpl w:val="2912E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BD4975"/>
    <w:multiLevelType w:val="hybridMultilevel"/>
    <w:tmpl w:val="7D9AF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4E7"/>
    <w:multiLevelType w:val="hybridMultilevel"/>
    <w:tmpl w:val="D940E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5B1897"/>
    <w:multiLevelType w:val="hybridMultilevel"/>
    <w:tmpl w:val="2CAAEA24"/>
    <w:lvl w:ilvl="0" w:tplc="4009000B">
      <w:start w:val="1"/>
      <w:numFmt w:val="bullet"/>
      <w:lvlText w:val=""/>
      <w:lvlJc w:val="left"/>
      <w:pPr>
        <w:ind w:left="754" w:hanging="360"/>
      </w:pPr>
      <w:rPr>
        <w:rFonts w:ascii="Wingdings" w:hAnsi="Wingdings"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9">
    <w:nsid w:val="500A4DF3"/>
    <w:multiLevelType w:val="hybridMultilevel"/>
    <w:tmpl w:val="39305D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DA71C9"/>
    <w:multiLevelType w:val="hybridMultilevel"/>
    <w:tmpl w:val="079428F6"/>
    <w:lvl w:ilvl="0" w:tplc="F01621F4">
      <w:start w:val="1"/>
      <w:numFmt w:val="decimal"/>
      <w:lvlText w:val="%1)"/>
      <w:lvlJc w:val="left"/>
      <w:pPr>
        <w:ind w:left="36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C11416"/>
    <w:multiLevelType w:val="hybridMultilevel"/>
    <w:tmpl w:val="FD8EC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B06BE"/>
    <w:multiLevelType w:val="hybridMultilevel"/>
    <w:tmpl w:val="5D422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C058D9"/>
    <w:multiLevelType w:val="multilevel"/>
    <w:tmpl w:val="7584C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0"/>
  </w:num>
  <w:num w:numId="4">
    <w:abstractNumId w:val="1"/>
  </w:num>
  <w:num w:numId="5">
    <w:abstractNumId w:val="2"/>
  </w:num>
  <w:num w:numId="6">
    <w:abstractNumId w:val="6"/>
  </w:num>
  <w:num w:numId="7">
    <w:abstractNumId w:val="9"/>
  </w:num>
  <w:num w:numId="8">
    <w:abstractNumId w:val="3"/>
  </w:num>
  <w:num w:numId="9">
    <w:abstractNumId w:val="11"/>
  </w:num>
  <w:num w:numId="10">
    <w:abstractNumId w:val="7"/>
  </w:num>
  <w:num w:numId="11">
    <w:abstractNumId w:val="12"/>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3MDAwNzA1s7Q0MbBU0lEKTi0uzszPAykwqgUAha2KtSwAAAA="/>
  </w:docVars>
  <w:rsids>
    <w:rsidRoot w:val="007A7202"/>
    <w:rsid w:val="00004FBE"/>
    <w:rsid w:val="00006FB4"/>
    <w:rsid w:val="000351D4"/>
    <w:rsid w:val="000451BA"/>
    <w:rsid w:val="0006241B"/>
    <w:rsid w:val="00082A43"/>
    <w:rsid w:val="000929B3"/>
    <w:rsid w:val="000A517B"/>
    <w:rsid w:val="000A5852"/>
    <w:rsid w:val="000B483A"/>
    <w:rsid w:val="000E2276"/>
    <w:rsid w:val="000E6F94"/>
    <w:rsid w:val="00100BC0"/>
    <w:rsid w:val="001027BB"/>
    <w:rsid w:val="001135A0"/>
    <w:rsid w:val="00122DB1"/>
    <w:rsid w:val="00124CBA"/>
    <w:rsid w:val="001265C2"/>
    <w:rsid w:val="001407E1"/>
    <w:rsid w:val="00150176"/>
    <w:rsid w:val="001820F4"/>
    <w:rsid w:val="00183AE1"/>
    <w:rsid w:val="001927DA"/>
    <w:rsid w:val="001B4E56"/>
    <w:rsid w:val="001C61C5"/>
    <w:rsid w:val="00236EB1"/>
    <w:rsid w:val="002426AA"/>
    <w:rsid w:val="00250DEA"/>
    <w:rsid w:val="002710CB"/>
    <w:rsid w:val="00272C0C"/>
    <w:rsid w:val="00276DE0"/>
    <w:rsid w:val="002A1FED"/>
    <w:rsid w:val="002A209D"/>
    <w:rsid w:val="002A6C1B"/>
    <w:rsid w:val="002B580D"/>
    <w:rsid w:val="002E1E29"/>
    <w:rsid w:val="002E566D"/>
    <w:rsid w:val="003034F9"/>
    <w:rsid w:val="00307A2E"/>
    <w:rsid w:val="00315639"/>
    <w:rsid w:val="00340817"/>
    <w:rsid w:val="00342273"/>
    <w:rsid w:val="0038475D"/>
    <w:rsid w:val="0039625D"/>
    <w:rsid w:val="003A2328"/>
    <w:rsid w:val="003D7049"/>
    <w:rsid w:val="003E4830"/>
    <w:rsid w:val="003E7742"/>
    <w:rsid w:val="003F4A2B"/>
    <w:rsid w:val="0040289A"/>
    <w:rsid w:val="00442EF0"/>
    <w:rsid w:val="00443B3C"/>
    <w:rsid w:val="00462627"/>
    <w:rsid w:val="004642E7"/>
    <w:rsid w:val="004C144C"/>
    <w:rsid w:val="004D033E"/>
    <w:rsid w:val="004E3681"/>
    <w:rsid w:val="004F01BB"/>
    <w:rsid w:val="00514784"/>
    <w:rsid w:val="00550B36"/>
    <w:rsid w:val="00560BC4"/>
    <w:rsid w:val="00593B2C"/>
    <w:rsid w:val="005A78F9"/>
    <w:rsid w:val="005B5392"/>
    <w:rsid w:val="005D6765"/>
    <w:rsid w:val="006272DA"/>
    <w:rsid w:val="00631E8B"/>
    <w:rsid w:val="0063460C"/>
    <w:rsid w:val="006624D2"/>
    <w:rsid w:val="00692EDE"/>
    <w:rsid w:val="006A359A"/>
    <w:rsid w:val="006A6432"/>
    <w:rsid w:val="006B3BC9"/>
    <w:rsid w:val="006C1CD3"/>
    <w:rsid w:val="006E04A0"/>
    <w:rsid w:val="006E7EF1"/>
    <w:rsid w:val="006F63F2"/>
    <w:rsid w:val="0071328F"/>
    <w:rsid w:val="0073091B"/>
    <w:rsid w:val="00741647"/>
    <w:rsid w:val="00752C23"/>
    <w:rsid w:val="0077017A"/>
    <w:rsid w:val="0078356C"/>
    <w:rsid w:val="0078766C"/>
    <w:rsid w:val="00787D98"/>
    <w:rsid w:val="007A4FE2"/>
    <w:rsid w:val="007A7202"/>
    <w:rsid w:val="007F3DCC"/>
    <w:rsid w:val="008B3F60"/>
    <w:rsid w:val="008B4431"/>
    <w:rsid w:val="008C7D2E"/>
    <w:rsid w:val="008F3B64"/>
    <w:rsid w:val="008F6EAD"/>
    <w:rsid w:val="009065BE"/>
    <w:rsid w:val="009104FA"/>
    <w:rsid w:val="0092313A"/>
    <w:rsid w:val="00937A56"/>
    <w:rsid w:val="009411AF"/>
    <w:rsid w:val="00942434"/>
    <w:rsid w:val="009502E6"/>
    <w:rsid w:val="00956771"/>
    <w:rsid w:val="00964D90"/>
    <w:rsid w:val="00965D19"/>
    <w:rsid w:val="009735EF"/>
    <w:rsid w:val="009A18BF"/>
    <w:rsid w:val="009A6048"/>
    <w:rsid w:val="009B49EB"/>
    <w:rsid w:val="009E06E5"/>
    <w:rsid w:val="009E2EB1"/>
    <w:rsid w:val="009F11AF"/>
    <w:rsid w:val="00A263BE"/>
    <w:rsid w:val="00A93316"/>
    <w:rsid w:val="00AC0489"/>
    <w:rsid w:val="00AC482C"/>
    <w:rsid w:val="00B20980"/>
    <w:rsid w:val="00B21FA3"/>
    <w:rsid w:val="00B34FEF"/>
    <w:rsid w:val="00B55358"/>
    <w:rsid w:val="00B84F92"/>
    <w:rsid w:val="00BB146B"/>
    <w:rsid w:val="00BD4176"/>
    <w:rsid w:val="00BD65C6"/>
    <w:rsid w:val="00BD7625"/>
    <w:rsid w:val="00BE093B"/>
    <w:rsid w:val="00BF5E2C"/>
    <w:rsid w:val="00C11711"/>
    <w:rsid w:val="00C34A6E"/>
    <w:rsid w:val="00C47197"/>
    <w:rsid w:val="00C55A1C"/>
    <w:rsid w:val="00C626BB"/>
    <w:rsid w:val="00C9621C"/>
    <w:rsid w:val="00CA614D"/>
    <w:rsid w:val="00CB064D"/>
    <w:rsid w:val="00CE311F"/>
    <w:rsid w:val="00D8685A"/>
    <w:rsid w:val="00D97307"/>
    <w:rsid w:val="00DA4EF0"/>
    <w:rsid w:val="00DC250C"/>
    <w:rsid w:val="00E03C30"/>
    <w:rsid w:val="00E04ADA"/>
    <w:rsid w:val="00E10DE4"/>
    <w:rsid w:val="00E34423"/>
    <w:rsid w:val="00E519D5"/>
    <w:rsid w:val="00E61856"/>
    <w:rsid w:val="00E9404B"/>
    <w:rsid w:val="00EB0136"/>
    <w:rsid w:val="00EF01ED"/>
    <w:rsid w:val="00EF0E81"/>
    <w:rsid w:val="00EF1363"/>
    <w:rsid w:val="00EF58D0"/>
    <w:rsid w:val="00EF72B5"/>
    <w:rsid w:val="00F16451"/>
    <w:rsid w:val="00F247B2"/>
    <w:rsid w:val="00F2662E"/>
    <w:rsid w:val="00F65866"/>
    <w:rsid w:val="00FA440F"/>
    <w:rsid w:val="00FA5182"/>
    <w:rsid w:val="00FB05A0"/>
    <w:rsid w:val="00FD6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0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36"/>
    <w:pPr>
      <w:ind w:left="720"/>
      <w:contextualSpacing/>
    </w:pPr>
  </w:style>
  <w:style w:type="paragraph" w:styleId="NoSpacing">
    <w:name w:val="No Spacing"/>
    <w:uiPriority w:val="1"/>
    <w:qFormat/>
    <w:rsid w:val="007A7202"/>
    <w:pPr>
      <w:tabs>
        <w:tab w:val="left" w:pos="645"/>
        <w:tab w:val="left" w:pos="945"/>
        <w:tab w:val="left" w:pos="1125"/>
        <w:tab w:val="center" w:pos="4513"/>
      </w:tabs>
      <w:spacing w:after="0" w:line="240" w:lineRule="auto"/>
    </w:pPr>
    <w:rPr>
      <w:rFonts w:ascii="Book Antiqua" w:eastAsiaTheme="minorEastAsia" w:hAnsi="Book Antiqua"/>
      <w:sz w:val="20"/>
      <w:szCs w:val="20"/>
      <w:lang w:eastAsia="en-IN"/>
    </w:rPr>
  </w:style>
  <w:style w:type="character" w:styleId="Hyperlink">
    <w:name w:val="Hyperlink"/>
    <w:basedOn w:val="DefaultParagraphFont"/>
    <w:uiPriority w:val="99"/>
    <w:unhideWhenUsed/>
    <w:rsid w:val="007A7202"/>
    <w:rPr>
      <w:color w:val="0000FF" w:themeColor="hyperlink"/>
      <w:u w:val="single"/>
    </w:rPr>
  </w:style>
  <w:style w:type="table" w:styleId="TableGrid">
    <w:name w:val="Table Grid"/>
    <w:basedOn w:val="TableNormal"/>
    <w:uiPriority w:val="39"/>
    <w:rsid w:val="007A7202"/>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A7202"/>
    <w:pPr>
      <w:spacing w:after="120"/>
    </w:pPr>
  </w:style>
  <w:style w:type="character" w:customStyle="1" w:styleId="BodyTextChar">
    <w:name w:val="Body Text Char"/>
    <w:basedOn w:val="DefaultParagraphFont"/>
    <w:link w:val="BodyText"/>
    <w:uiPriority w:val="99"/>
    <w:rsid w:val="007A7202"/>
    <w:rPr>
      <w:rFonts w:eastAsiaTheme="minorEastAsia"/>
      <w:lang w:eastAsia="en-IN"/>
    </w:rPr>
  </w:style>
  <w:style w:type="paragraph" w:styleId="Footer">
    <w:name w:val="footer"/>
    <w:basedOn w:val="Normal"/>
    <w:link w:val="FooterChar"/>
    <w:uiPriority w:val="99"/>
    <w:unhideWhenUsed/>
    <w:rsid w:val="007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02"/>
    <w:rPr>
      <w:rFonts w:eastAsiaTheme="minorEastAsia"/>
      <w:lang w:eastAsia="en-IN"/>
    </w:rPr>
  </w:style>
  <w:style w:type="paragraph" w:styleId="BalloonText">
    <w:name w:val="Balloon Text"/>
    <w:basedOn w:val="Normal"/>
    <w:link w:val="BalloonTextChar"/>
    <w:uiPriority w:val="99"/>
    <w:semiHidden/>
    <w:unhideWhenUsed/>
    <w:rsid w:val="007A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02"/>
    <w:rPr>
      <w:rFonts w:ascii="Tahoma" w:eastAsiaTheme="minorEastAsia" w:hAnsi="Tahoma" w:cs="Tahoma"/>
      <w:sz w:val="16"/>
      <w:szCs w:val="16"/>
      <w:lang w:eastAsia="en-IN"/>
    </w:rPr>
  </w:style>
  <w:style w:type="paragraph" w:styleId="NormalWeb">
    <w:name w:val="Normal (Web)"/>
    <w:basedOn w:val="Normal"/>
    <w:uiPriority w:val="99"/>
    <w:semiHidden/>
    <w:unhideWhenUsed/>
    <w:rsid w:val="00514784"/>
    <w:pPr>
      <w:spacing w:after="0" w:line="240" w:lineRule="auto"/>
    </w:pPr>
    <w:rPr>
      <w:rFonts w:ascii="Times New Roman" w:eastAsiaTheme="minorHAns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02"/>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36"/>
    <w:pPr>
      <w:ind w:left="720"/>
      <w:contextualSpacing/>
    </w:pPr>
  </w:style>
  <w:style w:type="paragraph" w:styleId="NoSpacing">
    <w:name w:val="No Spacing"/>
    <w:uiPriority w:val="1"/>
    <w:qFormat/>
    <w:rsid w:val="007A7202"/>
    <w:pPr>
      <w:tabs>
        <w:tab w:val="left" w:pos="645"/>
        <w:tab w:val="left" w:pos="945"/>
        <w:tab w:val="left" w:pos="1125"/>
        <w:tab w:val="center" w:pos="4513"/>
      </w:tabs>
      <w:spacing w:after="0" w:line="240" w:lineRule="auto"/>
    </w:pPr>
    <w:rPr>
      <w:rFonts w:ascii="Book Antiqua" w:eastAsiaTheme="minorEastAsia" w:hAnsi="Book Antiqua"/>
      <w:sz w:val="20"/>
      <w:szCs w:val="20"/>
      <w:lang w:eastAsia="en-IN"/>
    </w:rPr>
  </w:style>
  <w:style w:type="character" w:styleId="Hyperlink">
    <w:name w:val="Hyperlink"/>
    <w:basedOn w:val="DefaultParagraphFont"/>
    <w:uiPriority w:val="99"/>
    <w:unhideWhenUsed/>
    <w:rsid w:val="007A7202"/>
    <w:rPr>
      <w:color w:val="0000FF" w:themeColor="hyperlink"/>
      <w:u w:val="single"/>
    </w:rPr>
  </w:style>
  <w:style w:type="table" w:styleId="TableGrid">
    <w:name w:val="Table Grid"/>
    <w:basedOn w:val="TableNormal"/>
    <w:uiPriority w:val="39"/>
    <w:rsid w:val="007A7202"/>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A7202"/>
    <w:pPr>
      <w:spacing w:after="120"/>
    </w:pPr>
  </w:style>
  <w:style w:type="character" w:customStyle="1" w:styleId="BodyTextChar">
    <w:name w:val="Body Text Char"/>
    <w:basedOn w:val="DefaultParagraphFont"/>
    <w:link w:val="BodyText"/>
    <w:uiPriority w:val="99"/>
    <w:rsid w:val="007A7202"/>
    <w:rPr>
      <w:rFonts w:eastAsiaTheme="minorEastAsia"/>
      <w:lang w:eastAsia="en-IN"/>
    </w:rPr>
  </w:style>
  <w:style w:type="paragraph" w:styleId="Footer">
    <w:name w:val="footer"/>
    <w:basedOn w:val="Normal"/>
    <w:link w:val="FooterChar"/>
    <w:uiPriority w:val="99"/>
    <w:unhideWhenUsed/>
    <w:rsid w:val="007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02"/>
    <w:rPr>
      <w:rFonts w:eastAsiaTheme="minorEastAsia"/>
      <w:lang w:eastAsia="en-IN"/>
    </w:rPr>
  </w:style>
  <w:style w:type="paragraph" w:styleId="BalloonText">
    <w:name w:val="Balloon Text"/>
    <w:basedOn w:val="Normal"/>
    <w:link w:val="BalloonTextChar"/>
    <w:uiPriority w:val="99"/>
    <w:semiHidden/>
    <w:unhideWhenUsed/>
    <w:rsid w:val="007A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02"/>
    <w:rPr>
      <w:rFonts w:ascii="Tahoma" w:eastAsiaTheme="minorEastAsia" w:hAnsi="Tahoma" w:cs="Tahoma"/>
      <w:sz w:val="16"/>
      <w:szCs w:val="16"/>
      <w:lang w:eastAsia="en-IN"/>
    </w:rPr>
  </w:style>
  <w:style w:type="paragraph" w:styleId="NormalWeb">
    <w:name w:val="Normal (Web)"/>
    <w:basedOn w:val="Normal"/>
    <w:uiPriority w:val="99"/>
    <w:semiHidden/>
    <w:unhideWhenUsed/>
    <w:rsid w:val="00514784"/>
    <w:pPr>
      <w:spacing w:after="0"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andsr.iitm.ac.in/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srrecruitment@iit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imail.iitm.ac.in" TargetMode="External"/><Relationship Id="rId4" Type="http://schemas.openxmlformats.org/officeDocument/2006/relationships/settings" Target="settings.xml"/><Relationship Id="rId9" Type="http://schemas.openxmlformats.org/officeDocument/2006/relationships/hyperlink" Target="https://icandsr.iitm.ac.in/recrui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VASANTHARAJ</dc:creator>
  <cp:lastModifiedBy>RAMYA R</cp:lastModifiedBy>
  <cp:revision>3</cp:revision>
  <cp:lastPrinted>2020-05-14T08:20:00Z</cp:lastPrinted>
  <dcterms:created xsi:type="dcterms:W3CDTF">2020-06-04T06:20:00Z</dcterms:created>
  <dcterms:modified xsi:type="dcterms:W3CDTF">2020-06-04T07:06:00Z</dcterms:modified>
</cp:coreProperties>
</file>